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25623" w14:textId="77777777" w:rsidR="001C580E" w:rsidRPr="008B3E85" w:rsidRDefault="001C580E">
      <w:pPr>
        <w:rPr>
          <w:rFonts w:ascii="Arial" w:hAnsi="Arial" w:cs="Arial"/>
          <w:b/>
        </w:rPr>
      </w:pPr>
      <w:r w:rsidRPr="008B3E85">
        <w:rPr>
          <w:rFonts w:ascii="Arial" w:hAnsi="Arial" w:cs="Arial"/>
          <w:b/>
        </w:rPr>
        <w:t>SEZNAM OPREME ZUNAJ IC</w:t>
      </w:r>
    </w:p>
    <w:p w14:paraId="67DF5714" w14:textId="77777777" w:rsidR="008B3E85" w:rsidRPr="008B3E85" w:rsidRDefault="008B3E85" w:rsidP="008B3E85">
      <w:pPr>
        <w:rPr>
          <w:rFonts w:ascii="Arial" w:hAnsi="Arial" w:cs="Arial"/>
          <w:bCs/>
        </w:rPr>
      </w:pPr>
    </w:p>
    <w:p w14:paraId="7E1C7659" w14:textId="77777777" w:rsidR="008B3E85" w:rsidRPr="008B3E85" w:rsidRDefault="008B3E85" w:rsidP="008B3E85">
      <w:pPr>
        <w:spacing w:after="0"/>
        <w:rPr>
          <w:rFonts w:ascii="Arial" w:hAnsi="Arial" w:cs="Arial"/>
          <w:bCs/>
        </w:rPr>
      </w:pPr>
      <w:r w:rsidRPr="008B3E85">
        <w:rPr>
          <w:rFonts w:ascii="Arial" w:hAnsi="Arial" w:cs="Arial"/>
          <w:bCs/>
        </w:rPr>
        <w:t>Kategorija I: Cena za uporabo  raziskovalne opreme za neizučenega uporabnika</w:t>
      </w:r>
    </w:p>
    <w:p w14:paraId="24F53D9A" w14:textId="77777777" w:rsidR="008B3E85" w:rsidRPr="008B3E85" w:rsidRDefault="008B3E85" w:rsidP="008B3E85">
      <w:pPr>
        <w:spacing w:after="0"/>
        <w:rPr>
          <w:rFonts w:ascii="Arial" w:hAnsi="Arial" w:cs="Arial"/>
          <w:bCs/>
        </w:rPr>
      </w:pPr>
      <w:r w:rsidRPr="008B3E85">
        <w:rPr>
          <w:rFonts w:ascii="Arial" w:hAnsi="Arial" w:cs="Arial"/>
          <w:bCs/>
        </w:rPr>
        <w:t>Kategorija II: Cena za uporabo raziskovalne opreme za izučenega uporabnika</w:t>
      </w:r>
    </w:p>
    <w:p w14:paraId="6F490DCA" w14:textId="77777777" w:rsidR="008B3E85" w:rsidRPr="008B3E85" w:rsidRDefault="008B3E85" w:rsidP="008B3E85">
      <w:pPr>
        <w:spacing w:after="0"/>
        <w:jc w:val="both"/>
        <w:rPr>
          <w:rFonts w:ascii="Arial" w:hAnsi="Arial" w:cs="Arial"/>
        </w:rPr>
      </w:pPr>
    </w:p>
    <w:p w14:paraId="60A2FE35" w14:textId="77777777" w:rsidR="008B3E85" w:rsidRPr="008B3E85" w:rsidRDefault="008B3E85" w:rsidP="008B3E85">
      <w:pPr>
        <w:spacing w:after="0"/>
        <w:jc w:val="both"/>
        <w:rPr>
          <w:rFonts w:ascii="Arial" w:hAnsi="Arial" w:cs="Arial"/>
        </w:rPr>
      </w:pPr>
      <w:r w:rsidRPr="008B3E85">
        <w:rPr>
          <w:rFonts w:ascii="Arial" w:hAnsi="Arial" w:cs="Arial"/>
        </w:rPr>
        <w:t xml:space="preserve">Zainteresirani uporabnik naj se obrne na skrbnika opreme, ki organizira izvedbo meritev. Cena meritev je odvisna od narave vzorca, zahtevnosti eksperimentov in interpretacije podatkov. Informacijo o ceni dobite od skrbnika ob dogovoru za izvedbo eksperimentov. </w:t>
      </w:r>
    </w:p>
    <w:p w14:paraId="67FF32F5" w14:textId="77777777" w:rsidR="00862029" w:rsidRPr="008B3E85" w:rsidRDefault="00862029">
      <w:pPr>
        <w:rPr>
          <w:rFonts w:ascii="Arial" w:hAnsi="Arial" w:cs="Arial"/>
          <w:color w:val="FF0000"/>
          <w:lang w:eastAsia="sl-SI"/>
        </w:rPr>
      </w:pPr>
    </w:p>
    <w:tbl>
      <w:tblPr>
        <w:tblStyle w:val="Tabelamrea"/>
        <w:tblW w:w="0" w:type="auto"/>
        <w:tblLook w:val="04A0" w:firstRow="1" w:lastRow="0" w:firstColumn="1" w:lastColumn="0" w:noHBand="0" w:noVBand="1"/>
      </w:tblPr>
      <w:tblGrid>
        <w:gridCol w:w="3114"/>
        <w:gridCol w:w="5948"/>
      </w:tblGrid>
      <w:tr w:rsidR="001C580E" w:rsidRPr="008B3E85" w14:paraId="2D08ECB9" w14:textId="77777777" w:rsidTr="001C580E">
        <w:tc>
          <w:tcPr>
            <w:tcW w:w="3114" w:type="dxa"/>
          </w:tcPr>
          <w:p w14:paraId="4452DCEF" w14:textId="77777777" w:rsidR="001C580E" w:rsidRPr="008B3E85" w:rsidRDefault="001C580E">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Naziv opreme:</w:t>
            </w:r>
          </w:p>
        </w:tc>
        <w:tc>
          <w:tcPr>
            <w:tcW w:w="5948" w:type="dxa"/>
          </w:tcPr>
          <w:p w14:paraId="39F2A74C" w14:textId="77777777" w:rsidR="001C580E" w:rsidRPr="008B3E85" w:rsidRDefault="001E0896" w:rsidP="001E0896">
            <w:pPr>
              <w:jc w:val="both"/>
              <w:rPr>
                <w:rFonts w:ascii="Arial" w:hAnsi="Arial" w:cs="Arial"/>
                <w:color w:val="000000" w:themeColor="text1"/>
              </w:rPr>
            </w:pPr>
            <w:r w:rsidRPr="008B3E85">
              <w:rPr>
                <w:rFonts w:ascii="Arial" w:hAnsi="Arial" w:cs="Arial"/>
                <w:color w:val="000000" w:themeColor="text1"/>
              </w:rPr>
              <w:t>3D-DLS Research Lab" raziskovalni inštrument za merjenje (3D) dinamičnega in statičnega sipanja laserske svetlobe</w:t>
            </w:r>
          </w:p>
        </w:tc>
      </w:tr>
      <w:tr w:rsidR="001C580E" w:rsidRPr="008B3E85" w14:paraId="63BA7967" w14:textId="77777777" w:rsidTr="001C580E">
        <w:tc>
          <w:tcPr>
            <w:tcW w:w="3114" w:type="dxa"/>
          </w:tcPr>
          <w:p w14:paraId="4A6E2E14" w14:textId="77777777" w:rsidR="001C580E" w:rsidRPr="008B3E85" w:rsidRDefault="001C580E">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7FEA89EE" w14:textId="77777777" w:rsidR="001C580E" w:rsidRPr="008B3E85" w:rsidRDefault="001E0896" w:rsidP="001E0896">
            <w:pPr>
              <w:jc w:val="both"/>
              <w:rPr>
                <w:rFonts w:ascii="Arial" w:hAnsi="Arial" w:cs="Arial"/>
                <w:color w:val="000000" w:themeColor="text1"/>
              </w:rPr>
            </w:pPr>
            <w:r w:rsidRPr="008B3E85">
              <w:rPr>
                <w:rFonts w:ascii="Arial" w:hAnsi="Arial" w:cs="Arial"/>
                <w:color w:val="000000" w:themeColor="text1"/>
              </w:rPr>
              <w:t>Jurij Lah (Katedra za fizikalno kemijo)</w:t>
            </w:r>
          </w:p>
        </w:tc>
      </w:tr>
      <w:tr w:rsidR="001C580E" w:rsidRPr="008B3E85" w14:paraId="0C335E2D" w14:textId="77777777" w:rsidTr="001C580E">
        <w:tc>
          <w:tcPr>
            <w:tcW w:w="3114" w:type="dxa"/>
          </w:tcPr>
          <w:p w14:paraId="03D04DB2" w14:textId="77777777" w:rsidR="001C580E" w:rsidRPr="008B3E85" w:rsidRDefault="001C580E">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69416101" w14:textId="77777777" w:rsidR="00866FBB" w:rsidRPr="008B3E85" w:rsidRDefault="001E0896" w:rsidP="001E0896">
            <w:pPr>
              <w:jc w:val="both"/>
              <w:rPr>
                <w:rFonts w:ascii="Arial" w:hAnsi="Arial" w:cs="Arial"/>
                <w:color w:val="000000" w:themeColor="text1"/>
              </w:rPr>
            </w:pPr>
            <w:r w:rsidRPr="008B3E85">
              <w:rPr>
                <w:rFonts w:ascii="Arial" w:hAnsi="Arial" w:cs="Arial"/>
                <w:color w:val="000000" w:themeColor="text1"/>
              </w:rPr>
              <w:t>Ksenija Kogej</w:t>
            </w:r>
          </w:p>
        </w:tc>
      </w:tr>
      <w:tr w:rsidR="001C580E" w:rsidRPr="008B3E85" w14:paraId="2803E6D6" w14:textId="77777777" w:rsidTr="001C580E">
        <w:tc>
          <w:tcPr>
            <w:tcW w:w="3114" w:type="dxa"/>
          </w:tcPr>
          <w:p w14:paraId="29B08CA9" w14:textId="77777777" w:rsidR="001C580E" w:rsidRPr="008B3E85" w:rsidRDefault="001C580E">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7510FE97" w14:textId="77777777" w:rsidR="001C580E" w:rsidRPr="008B3E85" w:rsidRDefault="001E0896" w:rsidP="001E0896">
            <w:pPr>
              <w:jc w:val="both"/>
              <w:rPr>
                <w:rFonts w:ascii="Arial" w:hAnsi="Arial" w:cs="Arial"/>
                <w:color w:val="000000" w:themeColor="text1"/>
              </w:rPr>
            </w:pPr>
            <w:r w:rsidRPr="008B3E85">
              <w:rPr>
                <w:rFonts w:ascii="Arial" w:hAnsi="Arial" w:cs="Arial"/>
                <w:color w:val="000000" w:themeColor="text1"/>
              </w:rPr>
              <w:t>določanje velikosti (molske mase, hidrodinamskega radija in radija sukanja) delcev v koloidnih sistemih</w:t>
            </w:r>
          </w:p>
        </w:tc>
      </w:tr>
      <w:tr w:rsidR="00007E2E" w:rsidRPr="008B3E85" w14:paraId="463C8649" w14:textId="77777777" w:rsidTr="001C580E">
        <w:tc>
          <w:tcPr>
            <w:tcW w:w="3114" w:type="dxa"/>
          </w:tcPr>
          <w:p w14:paraId="38BB5C83" w14:textId="77777777" w:rsidR="00007E2E" w:rsidRPr="008B3E85" w:rsidRDefault="00007E2E">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 xml:space="preserve">Dostopnost opreme: </w:t>
            </w:r>
          </w:p>
        </w:tc>
        <w:tc>
          <w:tcPr>
            <w:tcW w:w="5948" w:type="dxa"/>
          </w:tcPr>
          <w:p w14:paraId="06D8CCFC" w14:textId="77777777" w:rsidR="00007E2E" w:rsidRPr="008B3E85" w:rsidRDefault="00007E2E" w:rsidP="001E0896">
            <w:pPr>
              <w:jc w:val="both"/>
              <w:rPr>
                <w:rFonts w:ascii="Arial" w:hAnsi="Arial" w:cs="Arial"/>
              </w:rPr>
            </w:pPr>
            <w:r w:rsidRPr="008B3E85">
              <w:rPr>
                <w:rFonts w:ascii="Arial" w:hAnsi="Arial" w:cs="Arial"/>
              </w:rPr>
              <w:t>Oprema je dostopna le po predhodnem dogovoru in pod vodstvom strokovno usposobljene osebe. Cena določitve hidrodinamskega radija  in molske mase je odvisna od zahtevnosti meritve in računskih postopkov ter interpretacije rezultatov. Določi se s skrbnikom inštrumenta.</w:t>
            </w:r>
          </w:p>
        </w:tc>
      </w:tr>
      <w:tr w:rsidR="001C580E" w:rsidRPr="008B3E85" w14:paraId="4D7D883F" w14:textId="77777777" w:rsidTr="001C580E">
        <w:tc>
          <w:tcPr>
            <w:tcW w:w="3114" w:type="dxa"/>
          </w:tcPr>
          <w:p w14:paraId="1AF874D7" w14:textId="77777777" w:rsidR="001C580E" w:rsidRPr="008B3E85" w:rsidRDefault="001C580E">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Cena za uporabo raziskovalne opreme:</w:t>
            </w:r>
            <w:r w:rsidRPr="008B3E85">
              <w:rPr>
                <w:rFonts w:ascii="Arial" w:hAnsi="Arial" w:cs="Arial"/>
                <w:b/>
                <w:color w:val="000000" w:themeColor="text1"/>
                <w:lang w:eastAsia="sl-SI"/>
              </w:rPr>
              <w:br/>
            </w:r>
          </w:p>
        </w:tc>
        <w:tc>
          <w:tcPr>
            <w:tcW w:w="5948" w:type="dxa"/>
          </w:tcPr>
          <w:p w14:paraId="48A7192C" w14:textId="77777777" w:rsidR="001C580E" w:rsidRPr="008B3E85" w:rsidRDefault="001C580E" w:rsidP="001E0896">
            <w:pPr>
              <w:jc w:val="both"/>
              <w:rPr>
                <w:rFonts w:ascii="Arial" w:hAnsi="Arial" w:cs="Arial"/>
                <w:color w:val="000000" w:themeColor="text1"/>
              </w:rPr>
            </w:pPr>
          </w:p>
        </w:tc>
      </w:tr>
      <w:tr w:rsidR="001C580E" w:rsidRPr="008B3E85" w14:paraId="2D88A993" w14:textId="77777777" w:rsidTr="001C580E">
        <w:tc>
          <w:tcPr>
            <w:tcW w:w="3114" w:type="dxa"/>
          </w:tcPr>
          <w:p w14:paraId="63E0BBDD" w14:textId="77777777" w:rsidR="001C580E" w:rsidRPr="008B3E85" w:rsidRDefault="001C580E" w:rsidP="001C580E">
            <w:pPr>
              <w:rPr>
                <w:rFonts w:ascii="Arial" w:hAnsi="Arial" w:cs="Arial"/>
                <w:b/>
                <w:color w:val="000000" w:themeColor="text1"/>
              </w:rPr>
            </w:pPr>
            <w:r w:rsidRPr="008B3E85">
              <w:rPr>
                <w:rFonts w:ascii="Arial" w:hAnsi="Arial" w:cs="Arial"/>
                <w:b/>
                <w:color w:val="000000" w:themeColor="text1"/>
                <w:lang w:eastAsia="sl-SI"/>
              </w:rPr>
              <w:t xml:space="preserve">Kategorija I. </w:t>
            </w:r>
            <w:r w:rsidR="001E0896" w:rsidRPr="008B3E85">
              <w:rPr>
                <w:rFonts w:ascii="Arial" w:hAnsi="Arial" w:cs="Arial"/>
                <w:b/>
                <w:color w:val="000000" w:themeColor="text1"/>
                <w:lang w:eastAsia="sl-SI"/>
              </w:rPr>
              <w:t>(EUR/h)</w:t>
            </w:r>
          </w:p>
        </w:tc>
        <w:tc>
          <w:tcPr>
            <w:tcW w:w="5948" w:type="dxa"/>
          </w:tcPr>
          <w:p w14:paraId="3F940B77" w14:textId="69FECEEB" w:rsidR="001C580E" w:rsidRPr="008B3E85" w:rsidRDefault="003F4B8F" w:rsidP="001E0896">
            <w:pPr>
              <w:jc w:val="both"/>
              <w:rPr>
                <w:rFonts w:ascii="Arial" w:hAnsi="Arial" w:cs="Arial"/>
                <w:color w:val="000000" w:themeColor="text1"/>
              </w:rPr>
            </w:pPr>
            <w:r>
              <w:rPr>
                <w:rFonts w:ascii="Arial" w:hAnsi="Arial" w:cs="Arial"/>
                <w:color w:val="000000" w:themeColor="text1"/>
              </w:rPr>
              <w:t>42,68</w:t>
            </w:r>
          </w:p>
        </w:tc>
      </w:tr>
      <w:tr w:rsidR="001C580E" w:rsidRPr="008B3E85" w14:paraId="0CC9E5DD" w14:textId="77777777" w:rsidTr="001C580E">
        <w:tc>
          <w:tcPr>
            <w:tcW w:w="3114" w:type="dxa"/>
          </w:tcPr>
          <w:p w14:paraId="6EDE41F8" w14:textId="77777777" w:rsidR="001C580E" w:rsidRPr="008B3E85" w:rsidRDefault="001C580E">
            <w:pPr>
              <w:rPr>
                <w:rFonts w:ascii="Arial" w:hAnsi="Arial" w:cs="Arial"/>
                <w:b/>
                <w:color w:val="000000" w:themeColor="text1"/>
              </w:rPr>
            </w:pPr>
            <w:r w:rsidRPr="008B3E85">
              <w:rPr>
                <w:rFonts w:ascii="Arial" w:hAnsi="Arial" w:cs="Arial"/>
                <w:b/>
                <w:color w:val="000000" w:themeColor="text1"/>
              </w:rPr>
              <w:t>Kategorija II.</w:t>
            </w:r>
            <w:r w:rsidR="001E0896" w:rsidRPr="008B3E85">
              <w:rPr>
                <w:rFonts w:ascii="Arial" w:hAnsi="Arial" w:cs="Arial"/>
                <w:b/>
                <w:color w:val="000000" w:themeColor="text1"/>
              </w:rPr>
              <w:t xml:space="preserve"> </w:t>
            </w:r>
            <w:r w:rsidR="001E0896" w:rsidRPr="008B3E85">
              <w:rPr>
                <w:rFonts w:ascii="Arial" w:hAnsi="Arial" w:cs="Arial"/>
                <w:b/>
                <w:color w:val="000000" w:themeColor="text1"/>
                <w:lang w:eastAsia="sl-SI"/>
              </w:rPr>
              <w:t>(EUR/h)</w:t>
            </w:r>
          </w:p>
        </w:tc>
        <w:tc>
          <w:tcPr>
            <w:tcW w:w="5948" w:type="dxa"/>
          </w:tcPr>
          <w:p w14:paraId="5F95B191" w14:textId="6445F058" w:rsidR="001C580E" w:rsidRPr="008B3E85" w:rsidRDefault="00550215" w:rsidP="001E0896">
            <w:pPr>
              <w:jc w:val="both"/>
              <w:rPr>
                <w:rFonts w:ascii="Arial" w:hAnsi="Arial" w:cs="Arial"/>
                <w:color w:val="000000" w:themeColor="text1"/>
              </w:rPr>
            </w:pPr>
            <w:r>
              <w:rPr>
                <w:rFonts w:ascii="Arial" w:hAnsi="Arial" w:cs="Arial"/>
                <w:color w:val="000000" w:themeColor="text1"/>
              </w:rPr>
              <w:t>4,</w:t>
            </w:r>
            <w:r w:rsidR="003F4B8F">
              <w:rPr>
                <w:rFonts w:ascii="Arial" w:hAnsi="Arial" w:cs="Arial"/>
                <w:color w:val="000000" w:themeColor="text1"/>
              </w:rPr>
              <w:t>92</w:t>
            </w:r>
          </w:p>
        </w:tc>
      </w:tr>
    </w:tbl>
    <w:p w14:paraId="38840F20" w14:textId="77777777" w:rsidR="00D3416A" w:rsidRPr="008B3E85" w:rsidRDefault="00D3416A" w:rsidP="00B37B21">
      <w:pPr>
        <w:rPr>
          <w:rFonts w:ascii="Arial" w:hAnsi="Arial" w:cs="Arial"/>
          <w:color w:val="FF0000"/>
          <w:lang w:eastAsia="sl-SI"/>
        </w:rPr>
      </w:pPr>
    </w:p>
    <w:tbl>
      <w:tblPr>
        <w:tblStyle w:val="Tabelamrea"/>
        <w:tblW w:w="0" w:type="auto"/>
        <w:tblLook w:val="04A0" w:firstRow="1" w:lastRow="0" w:firstColumn="1" w:lastColumn="0" w:noHBand="0" w:noVBand="1"/>
      </w:tblPr>
      <w:tblGrid>
        <w:gridCol w:w="3114"/>
        <w:gridCol w:w="5948"/>
      </w:tblGrid>
      <w:tr w:rsidR="00B37B21" w:rsidRPr="008B3E85" w14:paraId="1DD252DE" w14:textId="77777777" w:rsidTr="00FB59B4">
        <w:tc>
          <w:tcPr>
            <w:tcW w:w="3114" w:type="dxa"/>
          </w:tcPr>
          <w:p w14:paraId="3D450F2C" w14:textId="77777777" w:rsidR="00B37B21" w:rsidRPr="008B3E85" w:rsidRDefault="00B37B21"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Naziv opreme:</w:t>
            </w:r>
          </w:p>
        </w:tc>
        <w:tc>
          <w:tcPr>
            <w:tcW w:w="5948" w:type="dxa"/>
          </w:tcPr>
          <w:p w14:paraId="1D63EEF1" w14:textId="77777777" w:rsidR="00B37B21" w:rsidRPr="008B3E85" w:rsidRDefault="00B37B21" w:rsidP="00FB59B4">
            <w:pPr>
              <w:jc w:val="both"/>
              <w:rPr>
                <w:rFonts w:ascii="Arial" w:hAnsi="Arial" w:cs="Arial"/>
              </w:rPr>
            </w:pPr>
            <w:r w:rsidRPr="008B3E85">
              <w:rPr>
                <w:rFonts w:ascii="Arial" w:hAnsi="Arial" w:cs="Arial"/>
              </w:rPr>
              <w:t>Avtomatiziran laboratorijski reaktor Labmax Automatic LAB</w:t>
            </w:r>
          </w:p>
        </w:tc>
      </w:tr>
      <w:tr w:rsidR="00B37B21" w:rsidRPr="008B3E85" w14:paraId="1AA496C7" w14:textId="77777777" w:rsidTr="00FB59B4">
        <w:tc>
          <w:tcPr>
            <w:tcW w:w="3114" w:type="dxa"/>
          </w:tcPr>
          <w:p w14:paraId="28C1D4C8" w14:textId="77777777" w:rsidR="00B37B21" w:rsidRPr="008B3E85" w:rsidRDefault="00B37B21"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2F0CD719" w14:textId="77777777" w:rsidR="00B37B21" w:rsidRPr="008B3E85" w:rsidRDefault="00B37B21" w:rsidP="00FB59B4">
            <w:pPr>
              <w:jc w:val="both"/>
              <w:rPr>
                <w:rFonts w:ascii="Arial" w:hAnsi="Arial" w:cs="Arial"/>
                <w:color w:val="000000" w:themeColor="text1"/>
              </w:rPr>
            </w:pPr>
            <w:r w:rsidRPr="008B3E85">
              <w:rPr>
                <w:rFonts w:ascii="Arial" w:hAnsi="Arial" w:cs="Arial"/>
                <w:color w:val="000000" w:themeColor="text1"/>
              </w:rPr>
              <w:t>Urška Šebenik (Katedra za polimerno inženirstvo in materiale)</w:t>
            </w:r>
          </w:p>
        </w:tc>
      </w:tr>
      <w:tr w:rsidR="00B37B21" w:rsidRPr="008B3E85" w14:paraId="60834055" w14:textId="77777777" w:rsidTr="00FB59B4">
        <w:tc>
          <w:tcPr>
            <w:tcW w:w="3114" w:type="dxa"/>
          </w:tcPr>
          <w:p w14:paraId="373908B7" w14:textId="77777777" w:rsidR="00B37B21" w:rsidRPr="008B3E85" w:rsidRDefault="00B37B21"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221025B4" w14:textId="77777777" w:rsidR="00B37B21" w:rsidRPr="008B3E85" w:rsidRDefault="00B37B21" w:rsidP="00FB59B4">
            <w:pPr>
              <w:jc w:val="both"/>
              <w:rPr>
                <w:rFonts w:ascii="Arial" w:hAnsi="Arial" w:cs="Arial"/>
                <w:color w:val="000000" w:themeColor="text1"/>
              </w:rPr>
            </w:pPr>
            <w:r w:rsidRPr="008B3E85">
              <w:rPr>
                <w:rFonts w:ascii="Arial" w:hAnsi="Arial" w:cs="Arial"/>
                <w:color w:val="000000" w:themeColor="text1"/>
              </w:rPr>
              <w:t>Matjaž Krajnc</w:t>
            </w:r>
          </w:p>
        </w:tc>
      </w:tr>
      <w:tr w:rsidR="00B37B21" w:rsidRPr="008B3E85" w14:paraId="102700AE" w14:textId="77777777" w:rsidTr="00FB59B4">
        <w:tc>
          <w:tcPr>
            <w:tcW w:w="3114" w:type="dxa"/>
          </w:tcPr>
          <w:p w14:paraId="2647E3D5" w14:textId="77777777" w:rsidR="00B37B21" w:rsidRPr="008B3E85" w:rsidRDefault="00B37B21"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2EFC2BE3" w14:textId="77777777" w:rsidR="00B37B21" w:rsidRPr="008B3E85" w:rsidRDefault="00B37B21" w:rsidP="00B37B21">
            <w:pPr>
              <w:jc w:val="both"/>
              <w:rPr>
                <w:rFonts w:ascii="Arial" w:hAnsi="Arial" w:cs="Arial"/>
              </w:rPr>
            </w:pPr>
            <w:r w:rsidRPr="008B3E85">
              <w:rPr>
                <w:rFonts w:ascii="Arial" w:hAnsi="Arial" w:cs="Arial"/>
              </w:rPr>
              <w:t>Oprema omogoča avtomatsko kontrolo parametrov in obratovalnih pogojev v reaktorju, kot so temperatura, pH vrednost, mešalni pogoji in doziranje reaktantov.</w:t>
            </w:r>
          </w:p>
          <w:p w14:paraId="1B2C5E36" w14:textId="77777777" w:rsidR="00B37B21" w:rsidRPr="008B3E85" w:rsidRDefault="00B37B21" w:rsidP="00FB59B4">
            <w:pPr>
              <w:jc w:val="both"/>
              <w:rPr>
                <w:rFonts w:ascii="Arial" w:hAnsi="Arial" w:cs="Arial"/>
                <w:color w:val="000000" w:themeColor="text1"/>
              </w:rPr>
            </w:pPr>
          </w:p>
        </w:tc>
      </w:tr>
      <w:tr w:rsidR="00007E2E" w:rsidRPr="008B3E85" w14:paraId="1813DB3F" w14:textId="77777777" w:rsidTr="00FB59B4">
        <w:tc>
          <w:tcPr>
            <w:tcW w:w="3114" w:type="dxa"/>
          </w:tcPr>
          <w:p w14:paraId="4351DC7E" w14:textId="77777777" w:rsidR="00007E2E" w:rsidRPr="008B3E85" w:rsidRDefault="00007E2E" w:rsidP="00FB59B4">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Dostopnost:</w:t>
            </w:r>
          </w:p>
        </w:tc>
        <w:tc>
          <w:tcPr>
            <w:tcW w:w="5948" w:type="dxa"/>
          </w:tcPr>
          <w:p w14:paraId="368499FA" w14:textId="77777777" w:rsidR="00007E2E" w:rsidRPr="008B3E85" w:rsidRDefault="00007E2E" w:rsidP="00B37B21">
            <w:pPr>
              <w:jc w:val="both"/>
              <w:rPr>
                <w:rFonts w:ascii="Arial" w:hAnsi="Arial" w:cs="Arial"/>
              </w:rPr>
            </w:pPr>
            <w:r w:rsidRPr="008B3E85">
              <w:rPr>
                <w:rFonts w:ascii="Arial" w:hAnsi="Arial" w:cs="Arial"/>
              </w:rPr>
              <w:t>Po dogovoru s skrbnikom. Cena je odvisna od zasnove eksperimenta.</w:t>
            </w:r>
          </w:p>
        </w:tc>
      </w:tr>
      <w:tr w:rsidR="00B37B21" w:rsidRPr="008B3E85" w14:paraId="45D833B7" w14:textId="77777777" w:rsidTr="00FB59B4">
        <w:tc>
          <w:tcPr>
            <w:tcW w:w="3114" w:type="dxa"/>
          </w:tcPr>
          <w:p w14:paraId="4CCEC80B" w14:textId="77777777" w:rsidR="00B37B21" w:rsidRPr="008B3E85" w:rsidRDefault="00B37B21"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Cena za uporabo raziskovalne opreme:</w:t>
            </w:r>
            <w:r w:rsidRPr="008B3E85">
              <w:rPr>
                <w:rFonts w:ascii="Arial" w:hAnsi="Arial" w:cs="Arial"/>
                <w:b/>
                <w:color w:val="000000" w:themeColor="text1"/>
                <w:lang w:eastAsia="sl-SI"/>
              </w:rPr>
              <w:br/>
            </w:r>
          </w:p>
        </w:tc>
        <w:tc>
          <w:tcPr>
            <w:tcW w:w="5948" w:type="dxa"/>
          </w:tcPr>
          <w:p w14:paraId="33DD24C4" w14:textId="77777777" w:rsidR="00B37B21" w:rsidRPr="008B3E85" w:rsidRDefault="00B37B21" w:rsidP="00FB59B4">
            <w:pPr>
              <w:jc w:val="both"/>
              <w:rPr>
                <w:rFonts w:ascii="Arial" w:hAnsi="Arial" w:cs="Arial"/>
                <w:color w:val="000000" w:themeColor="text1"/>
              </w:rPr>
            </w:pPr>
          </w:p>
        </w:tc>
      </w:tr>
      <w:tr w:rsidR="00B37B21" w:rsidRPr="008B3E85" w14:paraId="58E67047" w14:textId="77777777" w:rsidTr="00FB59B4">
        <w:tc>
          <w:tcPr>
            <w:tcW w:w="3114" w:type="dxa"/>
          </w:tcPr>
          <w:p w14:paraId="1244DC62" w14:textId="77777777" w:rsidR="00B37B21" w:rsidRPr="008B3E85" w:rsidRDefault="00B37B21" w:rsidP="00FB59B4">
            <w:pPr>
              <w:rPr>
                <w:rFonts w:ascii="Arial" w:hAnsi="Arial" w:cs="Arial"/>
                <w:b/>
                <w:color w:val="000000" w:themeColor="text1"/>
              </w:rPr>
            </w:pPr>
            <w:r w:rsidRPr="008B3E85">
              <w:rPr>
                <w:rFonts w:ascii="Arial" w:hAnsi="Arial" w:cs="Arial"/>
                <w:b/>
                <w:color w:val="000000" w:themeColor="text1"/>
                <w:lang w:eastAsia="sl-SI"/>
              </w:rPr>
              <w:t>Kategorija I. (EUR/h)</w:t>
            </w:r>
          </w:p>
        </w:tc>
        <w:tc>
          <w:tcPr>
            <w:tcW w:w="5948" w:type="dxa"/>
          </w:tcPr>
          <w:p w14:paraId="76C75A77" w14:textId="71F2CB5F" w:rsidR="00B37B21" w:rsidRPr="008B3E85" w:rsidRDefault="003F4B8F" w:rsidP="00FB59B4">
            <w:pPr>
              <w:jc w:val="both"/>
              <w:rPr>
                <w:rFonts w:ascii="Arial" w:hAnsi="Arial" w:cs="Arial"/>
                <w:color w:val="000000" w:themeColor="text1"/>
              </w:rPr>
            </w:pPr>
            <w:r>
              <w:rPr>
                <w:rFonts w:ascii="Arial" w:hAnsi="Arial" w:cs="Arial"/>
                <w:color w:val="000000" w:themeColor="text1"/>
              </w:rPr>
              <w:t>55,35</w:t>
            </w:r>
          </w:p>
        </w:tc>
      </w:tr>
      <w:tr w:rsidR="00B37B21" w:rsidRPr="008B3E85" w14:paraId="62699DE5" w14:textId="77777777" w:rsidTr="00FB59B4">
        <w:tc>
          <w:tcPr>
            <w:tcW w:w="3114" w:type="dxa"/>
          </w:tcPr>
          <w:p w14:paraId="1B6E471C" w14:textId="77777777" w:rsidR="00B37B21" w:rsidRPr="008B3E85" w:rsidRDefault="00B37B21" w:rsidP="00FB59B4">
            <w:pPr>
              <w:rPr>
                <w:rFonts w:ascii="Arial" w:hAnsi="Arial" w:cs="Arial"/>
                <w:b/>
                <w:color w:val="000000" w:themeColor="text1"/>
              </w:rPr>
            </w:pPr>
            <w:r w:rsidRPr="008B3E85">
              <w:rPr>
                <w:rFonts w:ascii="Arial" w:hAnsi="Arial" w:cs="Arial"/>
                <w:b/>
                <w:color w:val="000000" w:themeColor="text1"/>
              </w:rPr>
              <w:t xml:space="preserve">Kategorija II. </w:t>
            </w:r>
            <w:r w:rsidRPr="008B3E85">
              <w:rPr>
                <w:rFonts w:ascii="Arial" w:hAnsi="Arial" w:cs="Arial"/>
                <w:b/>
                <w:color w:val="000000" w:themeColor="text1"/>
                <w:lang w:eastAsia="sl-SI"/>
              </w:rPr>
              <w:t>(EUR/h)</w:t>
            </w:r>
          </w:p>
        </w:tc>
        <w:tc>
          <w:tcPr>
            <w:tcW w:w="5948" w:type="dxa"/>
          </w:tcPr>
          <w:p w14:paraId="70AAC58D" w14:textId="7BBD2ADB" w:rsidR="00B37B21" w:rsidRPr="008B3E85" w:rsidRDefault="003F4B8F" w:rsidP="00FB59B4">
            <w:pPr>
              <w:jc w:val="both"/>
              <w:rPr>
                <w:rFonts w:ascii="Arial" w:hAnsi="Arial" w:cs="Arial"/>
                <w:color w:val="000000" w:themeColor="text1"/>
              </w:rPr>
            </w:pPr>
            <w:r>
              <w:rPr>
                <w:rFonts w:ascii="Arial" w:hAnsi="Arial" w:cs="Arial"/>
                <w:color w:val="000000" w:themeColor="text1"/>
              </w:rPr>
              <w:t>5,46</w:t>
            </w:r>
          </w:p>
        </w:tc>
      </w:tr>
    </w:tbl>
    <w:p w14:paraId="08DB34C9" w14:textId="77777777" w:rsidR="00D3416A" w:rsidRPr="00F3644F" w:rsidRDefault="00D3416A" w:rsidP="00F3644F">
      <w:pPr>
        <w:rPr>
          <w:rFonts w:ascii="Arial" w:hAnsi="Arial" w:cs="Arial"/>
        </w:rPr>
      </w:pPr>
    </w:p>
    <w:tbl>
      <w:tblPr>
        <w:tblStyle w:val="Tabelamrea"/>
        <w:tblW w:w="0" w:type="auto"/>
        <w:tblLook w:val="04A0" w:firstRow="1" w:lastRow="0" w:firstColumn="1" w:lastColumn="0" w:noHBand="0" w:noVBand="1"/>
      </w:tblPr>
      <w:tblGrid>
        <w:gridCol w:w="3114"/>
        <w:gridCol w:w="5948"/>
      </w:tblGrid>
      <w:tr w:rsidR="00AF5812" w:rsidRPr="008B3E85" w14:paraId="26AEA1C9" w14:textId="77777777" w:rsidTr="00FB59B4">
        <w:tc>
          <w:tcPr>
            <w:tcW w:w="3114" w:type="dxa"/>
          </w:tcPr>
          <w:p w14:paraId="5C84A749" w14:textId="77777777" w:rsidR="00AF5812" w:rsidRPr="008B3E85" w:rsidRDefault="00AF5812"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Naziv opreme:</w:t>
            </w:r>
          </w:p>
        </w:tc>
        <w:tc>
          <w:tcPr>
            <w:tcW w:w="5948" w:type="dxa"/>
          </w:tcPr>
          <w:p w14:paraId="6812720F" w14:textId="77777777" w:rsidR="00AF5812" w:rsidRPr="008B3E85" w:rsidRDefault="00AF5812" w:rsidP="00FB59B4">
            <w:pPr>
              <w:jc w:val="both"/>
              <w:rPr>
                <w:rFonts w:ascii="Arial" w:hAnsi="Arial" w:cs="Arial"/>
              </w:rPr>
            </w:pPr>
            <w:r w:rsidRPr="008B3E85">
              <w:rPr>
                <w:rFonts w:ascii="Arial" w:hAnsi="Arial" w:cs="Arial"/>
              </w:rPr>
              <w:t xml:space="preserve">Detektor v Sistemu za merjenje ozkokotnega rentgenskega sipanja (Mythen 1K) - SAXS </w:t>
            </w:r>
          </w:p>
        </w:tc>
      </w:tr>
      <w:tr w:rsidR="00AF5812" w:rsidRPr="008B3E85" w14:paraId="5A791E92" w14:textId="77777777" w:rsidTr="00FB59B4">
        <w:tc>
          <w:tcPr>
            <w:tcW w:w="3114" w:type="dxa"/>
          </w:tcPr>
          <w:p w14:paraId="14816AEC" w14:textId="77777777" w:rsidR="00AF5812" w:rsidRPr="008B3E85" w:rsidRDefault="00AF5812"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43EF9D7A" w14:textId="77777777" w:rsidR="00AF5812" w:rsidRPr="008B3E85" w:rsidRDefault="00AF5812" w:rsidP="00AF5812">
            <w:pPr>
              <w:jc w:val="both"/>
              <w:rPr>
                <w:rFonts w:ascii="Arial" w:hAnsi="Arial" w:cs="Arial"/>
                <w:color w:val="000000" w:themeColor="text1"/>
              </w:rPr>
            </w:pPr>
            <w:r w:rsidRPr="008B3E85">
              <w:rPr>
                <w:rFonts w:ascii="Arial" w:hAnsi="Arial" w:cs="Arial"/>
                <w:color w:val="000000" w:themeColor="text1"/>
              </w:rPr>
              <w:t>Jurij Lah (Katedra za fizikalno kemijo)</w:t>
            </w:r>
          </w:p>
        </w:tc>
      </w:tr>
      <w:tr w:rsidR="00AF5812" w:rsidRPr="008B3E85" w14:paraId="18F9796A" w14:textId="77777777" w:rsidTr="00FB59B4">
        <w:tc>
          <w:tcPr>
            <w:tcW w:w="3114" w:type="dxa"/>
          </w:tcPr>
          <w:p w14:paraId="7396AB4A" w14:textId="77777777" w:rsidR="00AF5812" w:rsidRPr="008B3E85" w:rsidRDefault="00AF5812"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7636376E" w14:textId="77777777" w:rsidR="00AF5812" w:rsidRPr="008B3E85" w:rsidRDefault="00AF5812" w:rsidP="00FB59B4">
            <w:pPr>
              <w:jc w:val="both"/>
              <w:rPr>
                <w:rFonts w:ascii="Arial" w:hAnsi="Arial" w:cs="Arial"/>
                <w:color w:val="000000" w:themeColor="text1"/>
              </w:rPr>
            </w:pPr>
            <w:r w:rsidRPr="008B3E85">
              <w:rPr>
                <w:rFonts w:ascii="Arial" w:hAnsi="Arial" w:cs="Arial"/>
                <w:color w:val="000000" w:themeColor="text1"/>
              </w:rPr>
              <w:t>Matija Tomšič</w:t>
            </w:r>
          </w:p>
        </w:tc>
      </w:tr>
      <w:tr w:rsidR="00AF5812" w:rsidRPr="008B3E85" w14:paraId="38FB2F65" w14:textId="77777777" w:rsidTr="00FB59B4">
        <w:tc>
          <w:tcPr>
            <w:tcW w:w="3114" w:type="dxa"/>
          </w:tcPr>
          <w:p w14:paraId="35B39420" w14:textId="77777777" w:rsidR="00AF5812" w:rsidRPr="008B3E85" w:rsidRDefault="00AF5812"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45466771" w14:textId="77777777" w:rsidR="00AF5812" w:rsidRPr="008B3E85" w:rsidRDefault="003C3B45" w:rsidP="003C3B45">
            <w:pPr>
              <w:jc w:val="both"/>
              <w:rPr>
                <w:rFonts w:ascii="Arial" w:hAnsi="Arial" w:cs="Arial"/>
              </w:rPr>
            </w:pPr>
            <w:r w:rsidRPr="008B3E85">
              <w:rPr>
                <w:rFonts w:ascii="Arial" w:hAnsi="Arial" w:cs="Arial"/>
              </w:rPr>
              <w:t>Strukturne raziskave vzorcev z metodo SAXS.</w:t>
            </w:r>
          </w:p>
        </w:tc>
      </w:tr>
      <w:tr w:rsidR="00007E2E" w:rsidRPr="008B3E85" w14:paraId="62A892E3" w14:textId="77777777" w:rsidTr="00FB59B4">
        <w:tc>
          <w:tcPr>
            <w:tcW w:w="3114" w:type="dxa"/>
          </w:tcPr>
          <w:p w14:paraId="17560B43" w14:textId="77777777" w:rsidR="00007E2E" w:rsidRPr="008B3E85" w:rsidRDefault="00007E2E" w:rsidP="00FB59B4">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Dostopnost:</w:t>
            </w:r>
          </w:p>
        </w:tc>
        <w:tc>
          <w:tcPr>
            <w:tcW w:w="5948" w:type="dxa"/>
          </w:tcPr>
          <w:p w14:paraId="5AFACD73" w14:textId="77777777" w:rsidR="00007E2E" w:rsidRPr="008B3E85" w:rsidRDefault="00007E2E" w:rsidP="003C3B45">
            <w:pPr>
              <w:jc w:val="both"/>
              <w:rPr>
                <w:rFonts w:ascii="Arial" w:hAnsi="Arial" w:cs="Arial"/>
              </w:rPr>
            </w:pPr>
            <w:r w:rsidRPr="008B3E85">
              <w:rPr>
                <w:rFonts w:ascii="Arial" w:hAnsi="Arial" w:cs="Arial"/>
              </w:rPr>
              <w:t xml:space="preserve">Zainteresirani uporabnik se obrne na skrbnika opreme, ki organizira izvedbo eksperimentov. Cena meritev je odvisna od zahtevnosti eksperimentov in interpretacije podakov. </w:t>
            </w:r>
            <w:r w:rsidRPr="008B3E85">
              <w:rPr>
                <w:rFonts w:ascii="Arial" w:hAnsi="Arial" w:cs="Arial"/>
              </w:rPr>
              <w:lastRenderedPageBreak/>
              <w:t>Informacijo o ceni dobite od skrbnika ob dogovoru za izvedbo eksperimentov.</w:t>
            </w:r>
          </w:p>
        </w:tc>
      </w:tr>
      <w:tr w:rsidR="00AF5812" w:rsidRPr="008B3E85" w14:paraId="231B5065" w14:textId="77777777" w:rsidTr="00FB59B4">
        <w:tc>
          <w:tcPr>
            <w:tcW w:w="3114" w:type="dxa"/>
          </w:tcPr>
          <w:p w14:paraId="7817EDB2" w14:textId="77777777" w:rsidR="00AF5812" w:rsidRPr="008B3E85" w:rsidRDefault="00AF5812"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lastRenderedPageBreak/>
              <w:t>Cena za uporabo raziskovalne opreme:</w:t>
            </w:r>
            <w:r w:rsidRPr="008B3E85">
              <w:rPr>
                <w:rFonts w:ascii="Arial" w:hAnsi="Arial" w:cs="Arial"/>
                <w:b/>
                <w:color w:val="000000" w:themeColor="text1"/>
                <w:lang w:eastAsia="sl-SI"/>
              </w:rPr>
              <w:br/>
            </w:r>
          </w:p>
        </w:tc>
        <w:tc>
          <w:tcPr>
            <w:tcW w:w="5948" w:type="dxa"/>
          </w:tcPr>
          <w:p w14:paraId="4906C0B2" w14:textId="77777777" w:rsidR="00AF5812" w:rsidRPr="008B3E85" w:rsidRDefault="00AF5812" w:rsidP="00FB59B4">
            <w:pPr>
              <w:jc w:val="both"/>
              <w:rPr>
                <w:rFonts w:ascii="Arial" w:hAnsi="Arial" w:cs="Arial"/>
                <w:color w:val="000000" w:themeColor="text1"/>
              </w:rPr>
            </w:pPr>
          </w:p>
        </w:tc>
      </w:tr>
      <w:tr w:rsidR="00AF5812" w:rsidRPr="008B3E85" w14:paraId="3076BEE3" w14:textId="77777777" w:rsidTr="00FB59B4">
        <w:tc>
          <w:tcPr>
            <w:tcW w:w="3114" w:type="dxa"/>
          </w:tcPr>
          <w:p w14:paraId="69E80376" w14:textId="77777777" w:rsidR="00AF5812" w:rsidRPr="008B3E85" w:rsidRDefault="00AF5812" w:rsidP="00FB59B4">
            <w:pPr>
              <w:rPr>
                <w:rFonts w:ascii="Arial" w:hAnsi="Arial" w:cs="Arial"/>
                <w:b/>
                <w:color w:val="000000" w:themeColor="text1"/>
              </w:rPr>
            </w:pPr>
            <w:r w:rsidRPr="008B3E85">
              <w:rPr>
                <w:rFonts w:ascii="Arial" w:hAnsi="Arial" w:cs="Arial"/>
                <w:b/>
                <w:color w:val="000000" w:themeColor="text1"/>
                <w:lang w:eastAsia="sl-SI"/>
              </w:rPr>
              <w:t>Kategorija I. (EUR/h)</w:t>
            </w:r>
          </w:p>
        </w:tc>
        <w:tc>
          <w:tcPr>
            <w:tcW w:w="5948" w:type="dxa"/>
          </w:tcPr>
          <w:p w14:paraId="04D9BEBB" w14:textId="11EF74AC" w:rsidR="00AF5812" w:rsidRPr="008B3E85" w:rsidRDefault="001818C9" w:rsidP="00FB59B4">
            <w:pPr>
              <w:jc w:val="both"/>
              <w:rPr>
                <w:rFonts w:ascii="Arial" w:hAnsi="Arial" w:cs="Arial"/>
                <w:color w:val="000000" w:themeColor="text1"/>
              </w:rPr>
            </w:pPr>
            <w:r>
              <w:rPr>
                <w:rFonts w:ascii="Arial" w:hAnsi="Arial" w:cs="Arial"/>
                <w:color w:val="000000" w:themeColor="text1"/>
              </w:rPr>
              <w:t>3</w:t>
            </w:r>
            <w:r w:rsidR="00F82C3C">
              <w:rPr>
                <w:rFonts w:ascii="Arial" w:hAnsi="Arial" w:cs="Arial"/>
                <w:color w:val="000000" w:themeColor="text1"/>
              </w:rPr>
              <w:t>7</w:t>
            </w:r>
            <w:r>
              <w:rPr>
                <w:rFonts w:ascii="Arial" w:hAnsi="Arial" w:cs="Arial"/>
                <w:color w:val="000000" w:themeColor="text1"/>
              </w:rPr>
              <w:t>,</w:t>
            </w:r>
            <w:r w:rsidR="00F82C3C">
              <w:rPr>
                <w:rFonts w:ascii="Arial" w:hAnsi="Arial" w:cs="Arial"/>
                <w:color w:val="000000" w:themeColor="text1"/>
              </w:rPr>
              <w:t>10</w:t>
            </w:r>
          </w:p>
        </w:tc>
      </w:tr>
      <w:tr w:rsidR="00AF5812" w:rsidRPr="008B3E85" w14:paraId="267DCF3C" w14:textId="77777777" w:rsidTr="00FB59B4">
        <w:tc>
          <w:tcPr>
            <w:tcW w:w="3114" w:type="dxa"/>
          </w:tcPr>
          <w:p w14:paraId="5685D1B8" w14:textId="77777777" w:rsidR="00AF5812" w:rsidRPr="008B3E85" w:rsidRDefault="00AF5812" w:rsidP="00FB59B4">
            <w:pPr>
              <w:rPr>
                <w:rFonts w:ascii="Arial" w:hAnsi="Arial" w:cs="Arial"/>
                <w:b/>
                <w:color w:val="000000" w:themeColor="text1"/>
              </w:rPr>
            </w:pPr>
            <w:r w:rsidRPr="008B3E85">
              <w:rPr>
                <w:rFonts w:ascii="Arial" w:hAnsi="Arial" w:cs="Arial"/>
                <w:b/>
                <w:color w:val="000000" w:themeColor="text1"/>
              </w:rPr>
              <w:t xml:space="preserve">Kategorija II. </w:t>
            </w:r>
            <w:r w:rsidRPr="008B3E85">
              <w:rPr>
                <w:rFonts w:ascii="Arial" w:hAnsi="Arial" w:cs="Arial"/>
                <w:b/>
                <w:color w:val="000000" w:themeColor="text1"/>
                <w:lang w:eastAsia="sl-SI"/>
              </w:rPr>
              <w:t>(EUR/h)</w:t>
            </w:r>
          </w:p>
        </w:tc>
        <w:tc>
          <w:tcPr>
            <w:tcW w:w="5948" w:type="dxa"/>
          </w:tcPr>
          <w:p w14:paraId="66CB7614" w14:textId="7548D15B" w:rsidR="00AF5812" w:rsidRPr="008B3E85" w:rsidRDefault="00F82C3C" w:rsidP="00FB59B4">
            <w:pPr>
              <w:jc w:val="both"/>
              <w:rPr>
                <w:rFonts w:ascii="Arial" w:hAnsi="Arial" w:cs="Arial"/>
                <w:color w:val="000000" w:themeColor="text1"/>
              </w:rPr>
            </w:pPr>
            <w:r>
              <w:rPr>
                <w:rFonts w:ascii="Arial" w:hAnsi="Arial" w:cs="Arial"/>
                <w:color w:val="000000" w:themeColor="text1"/>
              </w:rPr>
              <w:t>3,89</w:t>
            </w:r>
          </w:p>
        </w:tc>
      </w:tr>
    </w:tbl>
    <w:p w14:paraId="4383EED6" w14:textId="77777777" w:rsidR="00AF5812" w:rsidRPr="008B3E85" w:rsidRDefault="00AF5812" w:rsidP="00AF5812">
      <w:pPr>
        <w:rPr>
          <w:rFonts w:ascii="Arial" w:hAnsi="Arial" w:cs="Arial"/>
        </w:rPr>
      </w:pPr>
    </w:p>
    <w:tbl>
      <w:tblPr>
        <w:tblStyle w:val="Tabelamrea"/>
        <w:tblW w:w="0" w:type="auto"/>
        <w:tblLook w:val="04A0" w:firstRow="1" w:lastRow="0" w:firstColumn="1" w:lastColumn="0" w:noHBand="0" w:noVBand="1"/>
      </w:tblPr>
      <w:tblGrid>
        <w:gridCol w:w="3114"/>
        <w:gridCol w:w="5948"/>
      </w:tblGrid>
      <w:tr w:rsidR="008A4967" w:rsidRPr="008B3E85" w14:paraId="70D18D8E" w14:textId="77777777" w:rsidTr="00FB59B4">
        <w:tc>
          <w:tcPr>
            <w:tcW w:w="3114" w:type="dxa"/>
          </w:tcPr>
          <w:p w14:paraId="376E70DE" w14:textId="77777777" w:rsidR="008A4967" w:rsidRPr="008B3E85" w:rsidRDefault="008A4967"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Naziv opreme:</w:t>
            </w:r>
          </w:p>
        </w:tc>
        <w:tc>
          <w:tcPr>
            <w:tcW w:w="5948" w:type="dxa"/>
          </w:tcPr>
          <w:p w14:paraId="22ECC86C" w14:textId="77777777" w:rsidR="008A4967" w:rsidRPr="008B3E85" w:rsidRDefault="00007E2E" w:rsidP="00FB59B4">
            <w:pPr>
              <w:jc w:val="both"/>
              <w:rPr>
                <w:rFonts w:ascii="Arial" w:hAnsi="Arial" w:cs="Arial"/>
              </w:rPr>
            </w:pPr>
            <w:r w:rsidRPr="008B3E85">
              <w:rPr>
                <w:rFonts w:ascii="Arial" w:hAnsi="Arial" w:cs="Arial"/>
              </w:rPr>
              <w:t>Diferenčni dinamični kalorimeter-NANO II DSC</w:t>
            </w:r>
          </w:p>
        </w:tc>
      </w:tr>
      <w:tr w:rsidR="008A4967" w:rsidRPr="008B3E85" w14:paraId="17F908DD" w14:textId="77777777" w:rsidTr="00FB59B4">
        <w:tc>
          <w:tcPr>
            <w:tcW w:w="3114" w:type="dxa"/>
          </w:tcPr>
          <w:p w14:paraId="323074E0" w14:textId="77777777" w:rsidR="008A4967" w:rsidRPr="008B3E85" w:rsidRDefault="008A4967"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08008B9F" w14:textId="77777777" w:rsidR="008A4967" w:rsidRPr="008B3E85" w:rsidRDefault="008A4967" w:rsidP="00FB59B4">
            <w:pPr>
              <w:jc w:val="both"/>
              <w:rPr>
                <w:rFonts w:ascii="Arial" w:hAnsi="Arial" w:cs="Arial"/>
                <w:color w:val="000000" w:themeColor="text1"/>
              </w:rPr>
            </w:pPr>
            <w:r w:rsidRPr="008B3E85">
              <w:rPr>
                <w:rFonts w:ascii="Arial" w:hAnsi="Arial" w:cs="Arial"/>
                <w:color w:val="000000" w:themeColor="text1"/>
              </w:rPr>
              <w:t>Jurij Lah (Katedra za fizikalno kemijo)</w:t>
            </w:r>
          </w:p>
        </w:tc>
      </w:tr>
      <w:tr w:rsidR="008A4967" w:rsidRPr="008B3E85" w14:paraId="4E9FF9E3" w14:textId="77777777" w:rsidTr="00FB59B4">
        <w:tc>
          <w:tcPr>
            <w:tcW w:w="3114" w:type="dxa"/>
          </w:tcPr>
          <w:p w14:paraId="47D5BF4E" w14:textId="77777777" w:rsidR="008A4967" w:rsidRPr="008B3E85" w:rsidRDefault="008A4967"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6E18F5F0" w14:textId="77777777" w:rsidR="008A4967" w:rsidRPr="008B3E85" w:rsidRDefault="00007E2E" w:rsidP="00FB59B4">
            <w:pPr>
              <w:jc w:val="both"/>
              <w:rPr>
                <w:rFonts w:ascii="Arial" w:hAnsi="Arial" w:cs="Arial"/>
                <w:color w:val="000000" w:themeColor="text1"/>
              </w:rPr>
            </w:pPr>
            <w:r w:rsidRPr="008B3E85">
              <w:rPr>
                <w:rFonts w:ascii="Arial" w:hAnsi="Arial" w:cs="Arial"/>
                <w:color w:val="000000" w:themeColor="text1"/>
              </w:rPr>
              <w:t>Jurij Lah</w:t>
            </w:r>
          </w:p>
        </w:tc>
      </w:tr>
      <w:tr w:rsidR="008A4967" w:rsidRPr="008B3E85" w14:paraId="7403E37F" w14:textId="77777777" w:rsidTr="00FB59B4">
        <w:tc>
          <w:tcPr>
            <w:tcW w:w="3114" w:type="dxa"/>
          </w:tcPr>
          <w:p w14:paraId="6A42637C" w14:textId="77777777" w:rsidR="008A4967" w:rsidRPr="008B3E85" w:rsidRDefault="008A4967"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0FEF8D14" w14:textId="77777777" w:rsidR="008A4967" w:rsidRPr="008B3E85" w:rsidRDefault="00007E2E" w:rsidP="00FB59B4">
            <w:pPr>
              <w:jc w:val="both"/>
              <w:rPr>
                <w:rFonts w:ascii="Arial" w:hAnsi="Arial" w:cs="Arial"/>
              </w:rPr>
            </w:pPr>
            <w:r w:rsidRPr="008B3E85">
              <w:rPr>
                <w:rFonts w:ascii="Arial" w:hAnsi="Arial" w:cs="Arial"/>
              </w:rPr>
              <w:t>Stabilnost biološko pomembnih molekul v raztopinah. Termodinamika strukturnih prehodov bioloških makromolekul.</w:t>
            </w:r>
          </w:p>
        </w:tc>
      </w:tr>
      <w:tr w:rsidR="00007E2E" w:rsidRPr="008B3E85" w14:paraId="753CD001" w14:textId="77777777" w:rsidTr="00FB59B4">
        <w:tc>
          <w:tcPr>
            <w:tcW w:w="3114" w:type="dxa"/>
          </w:tcPr>
          <w:p w14:paraId="543B77EC" w14:textId="77777777" w:rsidR="00007E2E" w:rsidRPr="008B3E85" w:rsidRDefault="00007E2E" w:rsidP="00FB59B4">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Dostopnost:</w:t>
            </w:r>
          </w:p>
        </w:tc>
        <w:tc>
          <w:tcPr>
            <w:tcW w:w="5948" w:type="dxa"/>
          </w:tcPr>
          <w:p w14:paraId="08746B16" w14:textId="77777777" w:rsidR="00007E2E" w:rsidRPr="008B3E85" w:rsidRDefault="00007E2E" w:rsidP="00FB59B4">
            <w:pPr>
              <w:jc w:val="both"/>
              <w:rPr>
                <w:rFonts w:ascii="Arial" w:hAnsi="Arial" w:cs="Arial"/>
              </w:rPr>
            </w:pPr>
            <w:r w:rsidRPr="008B3E85">
              <w:rPr>
                <w:rFonts w:ascii="Arial" w:hAnsi="Arial" w:cs="Arial"/>
              </w:rPr>
              <w:t>Zainteresirani uporabnik se obrne na skrbnika opreme, ki organizira izvedbo eksperimentov in po potrebi poskrbi za interpretacijo dobljenih podatkov. Cena celotnega postopka eksperimentalne analize je zelo odvisna od zahtevnosti eksperimentov in interpretacije podakov. Informacijo o ceni dobite od skrbnika ob dogovoru za izvedbo eksperimentov.</w:t>
            </w:r>
          </w:p>
        </w:tc>
      </w:tr>
      <w:tr w:rsidR="008A4967" w:rsidRPr="008B3E85" w14:paraId="2E8DBCAF" w14:textId="77777777" w:rsidTr="00FB59B4">
        <w:tc>
          <w:tcPr>
            <w:tcW w:w="3114" w:type="dxa"/>
          </w:tcPr>
          <w:p w14:paraId="3904AC3A" w14:textId="77777777" w:rsidR="008A4967" w:rsidRPr="008B3E85" w:rsidRDefault="008A4967"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Cena za uporabo raziskovalne opreme:</w:t>
            </w:r>
            <w:r w:rsidRPr="008B3E85">
              <w:rPr>
                <w:rFonts w:ascii="Arial" w:hAnsi="Arial" w:cs="Arial"/>
                <w:b/>
                <w:color w:val="000000" w:themeColor="text1"/>
                <w:lang w:eastAsia="sl-SI"/>
              </w:rPr>
              <w:br/>
            </w:r>
          </w:p>
        </w:tc>
        <w:tc>
          <w:tcPr>
            <w:tcW w:w="5948" w:type="dxa"/>
          </w:tcPr>
          <w:p w14:paraId="034FFC46" w14:textId="77777777" w:rsidR="008A4967" w:rsidRPr="008B3E85" w:rsidRDefault="008A4967" w:rsidP="00FB59B4">
            <w:pPr>
              <w:jc w:val="both"/>
              <w:rPr>
                <w:rFonts w:ascii="Arial" w:hAnsi="Arial" w:cs="Arial"/>
                <w:color w:val="000000" w:themeColor="text1"/>
              </w:rPr>
            </w:pPr>
          </w:p>
        </w:tc>
      </w:tr>
      <w:tr w:rsidR="008A4967" w:rsidRPr="008B3E85" w14:paraId="074CB3D3" w14:textId="77777777" w:rsidTr="00FB59B4">
        <w:tc>
          <w:tcPr>
            <w:tcW w:w="3114" w:type="dxa"/>
          </w:tcPr>
          <w:p w14:paraId="0E8C4259" w14:textId="77777777" w:rsidR="008A4967" w:rsidRPr="008B3E85" w:rsidRDefault="008A4967" w:rsidP="00FB59B4">
            <w:pPr>
              <w:rPr>
                <w:rFonts w:ascii="Arial" w:hAnsi="Arial" w:cs="Arial"/>
                <w:b/>
                <w:color w:val="000000" w:themeColor="text1"/>
              </w:rPr>
            </w:pPr>
            <w:r w:rsidRPr="008B3E85">
              <w:rPr>
                <w:rFonts w:ascii="Arial" w:hAnsi="Arial" w:cs="Arial"/>
                <w:b/>
                <w:color w:val="000000" w:themeColor="text1"/>
                <w:lang w:eastAsia="sl-SI"/>
              </w:rPr>
              <w:t>Kategorija I. (EUR/h)</w:t>
            </w:r>
          </w:p>
        </w:tc>
        <w:tc>
          <w:tcPr>
            <w:tcW w:w="5948" w:type="dxa"/>
          </w:tcPr>
          <w:p w14:paraId="35DA005D" w14:textId="0A9D0AAE" w:rsidR="008A4967" w:rsidRPr="008B3E85" w:rsidRDefault="00F82C3C" w:rsidP="00FB59B4">
            <w:pPr>
              <w:jc w:val="both"/>
              <w:rPr>
                <w:rFonts w:ascii="Arial" w:hAnsi="Arial" w:cs="Arial"/>
                <w:color w:val="000000" w:themeColor="text1"/>
              </w:rPr>
            </w:pPr>
            <w:r>
              <w:rPr>
                <w:rFonts w:ascii="Arial" w:hAnsi="Arial" w:cs="Arial"/>
                <w:color w:val="000000" w:themeColor="text1"/>
              </w:rPr>
              <w:t>43,68</w:t>
            </w:r>
          </w:p>
        </w:tc>
      </w:tr>
      <w:tr w:rsidR="008A4967" w:rsidRPr="008B3E85" w14:paraId="675300B8" w14:textId="77777777" w:rsidTr="00FB59B4">
        <w:tc>
          <w:tcPr>
            <w:tcW w:w="3114" w:type="dxa"/>
          </w:tcPr>
          <w:p w14:paraId="249B566F" w14:textId="77777777" w:rsidR="008A4967" w:rsidRPr="008B3E85" w:rsidRDefault="008A4967" w:rsidP="00FB59B4">
            <w:pPr>
              <w:rPr>
                <w:rFonts w:ascii="Arial" w:hAnsi="Arial" w:cs="Arial"/>
                <w:b/>
                <w:color w:val="000000" w:themeColor="text1"/>
              </w:rPr>
            </w:pPr>
            <w:r w:rsidRPr="008B3E85">
              <w:rPr>
                <w:rFonts w:ascii="Arial" w:hAnsi="Arial" w:cs="Arial"/>
                <w:b/>
                <w:color w:val="000000" w:themeColor="text1"/>
              </w:rPr>
              <w:t xml:space="preserve">Kategorija II. </w:t>
            </w:r>
            <w:r w:rsidRPr="008B3E85">
              <w:rPr>
                <w:rFonts w:ascii="Arial" w:hAnsi="Arial" w:cs="Arial"/>
                <w:b/>
                <w:color w:val="000000" w:themeColor="text1"/>
                <w:lang w:eastAsia="sl-SI"/>
              </w:rPr>
              <w:t>(EUR/h)</w:t>
            </w:r>
          </w:p>
        </w:tc>
        <w:tc>
          <w:tcPr>
            <w:tcW w:w="5948" w:type="dxa"/>
          </w:tcPr>
          <w:p w14:paraId="764F9D50" w14:textId="24E492BD" w:rsidR="008A4967" w:rsidRPr="008B3E85" w:rsidRDefault="00F82C3C" w:rsidP="00FB59B4">
            <w:pPr>
              <w:jc w:val="both"/>
              <w:rPr>
                <w:rFonts w:ascii="Arial" w:hAnsi="Arial" w:cs="Arial"/>
                <w:color w:val="000000" w:themeColor="text1"/>
              </w:rPr>
            </w:pPr>
            <w:r>
              <w:rPr>
                <w:rFonts w:ascii="Arial" w:hAnsi="Arial" w:cs="Arial"/>
                <w:color w:val="000000" w:themeColor="text1"/>
              </w:rPr>
              <w:t>4,59</w:t>
            </w:r>
          </w:p>
        </w:tc>
      </w:tr>
    </w:tbl>
    <w:p w14:paraId="764F7A04" w14:textId="77777777" w:rsidR="008A4967" w:rsidRPr="008B3E85" w:rsidRDefault="008A4967" w:rsidP="008A4967">
      <w:pPr>
        <w:rPr>
          <w:rFonts w:ascii="Arial" w:hAnsi="Arial" w:cs="Arial"/>
        </w:rPr>
      </w:pPr>
    </w:p>
    <w:tbl>
      <w:tblPr>
        <w:tblStyle w:val="Tabelamrea"/>
        <w:tblW w:w="0" w:type="auto"/>
        <w:tblLook w:val="04A0" w:firstRow="1" w:lastRow="0" w:firstColumn="1" w:lastColumn="0" w:noHBand="0" w:noVBand="1"/>
      </w:tblPr>
      <w:tblGrid>
        <w:gridCol w:w="3114"/>
        <w:gridCol w:w="5948"/>
      </w:tblGrid>
      <w:tr w:rsidR="009465EE" w:rsidRPr="008B3E85" w14:paraId="45EFD71C" w14:textId="77777777" w:rsidTr="00FB59B4">
        <w:tc>
          <w:tcPr>
            <w:tcW w:w="3114" w:type="dxa"/>
          </w:tcPr>
          <w:p w14:paraId="6208F039" w14:textId="77777777" w:rsidR="009465EE" w:rsidRPr="008B3E85" w:rsidRDefault="009465EE"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Naziv opreme:</w:t>
            </w:r>
          </w:p>
        </w:tc>
        <w:tc>
          <w:tcPr>
            <w:tcW w:w="5948" w:type="dxa"/>
          </w:tcPr>
          <w:p w14:paraId="0BF4B5D1" w14:textId="77777777" w:rsidR="009465EE" w:rsidRPr="008B3E85" w:rsidRDefault="009465EE" w:rsidP="00FB59B4">
            <w:pPr>
              <w:jc w:val="both"/>
              <w:rPr>
                <w:rFonts w:ascii="Arial" w:hAnsi="Arial" w:cs="Arial"/>
              </w:rPr>
            </w:pPr>
            <w:r w:rsidRPr="008B3E85">
              <w:rPr>
                <w:rFonts w:ascii="Arial" w:hAnsi="Arial" w:cs="Arial"/>
              </w:rPr>
              <w:t>DMA/SDTA861e Dinamični mehanski analizator - komplet</w:t>
            </w:r>
          </w:p>
        </w:tc>
      </w:tr>
      <w:tr w:rsidR="009465EE" w:rsidRPr="008B3E85" w14:paraId="413B70D4" w14:textId="77777777" w:rsidTr="00FB59B4">
        <w:tc>
          <w:tcPr>
            <w:tcW w:w="3114" w:type="dxa"/>
          </w:tcPr>
          <w:p w14:paraId="1D1C3241" w14:textId="77777777" w:rsidR="009465EE" w:rsidRPr="008B3E85" w:rsidRDefault="009465EE"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5DC09C5C" w14:textId="77777777" w:rsidR="009465EE" w:rsidRPr="008B3E85" w:rsidRDefault="009465EE" w:rsidP="00FB59B4">
            <w:pPr>
              <w:jc w:val="both"/>
              <w:rPr>
                <w:rFonts w:ascii="Arial" w:hAnsi="Arial" w:cs="Arial"/>
                <w:color w:val="000000" w:themeColor="text1"/>
              </w:rPr>
            </w:pPr>
            <w:r w:rsidRPr="008B3E85">
              <w:rPr>
                <w:rFonts w:ascii="Arial" w:hAnsi="Arial" w:cs="Arial"/>
                <w:color w:val="000000" w:themeColor="text1"/>
              </w:rPr>
              <w:t>Urška Šebenik (Katedra za materiale in polimerno inženirstvo)</w:t>
            </w:r>
          </w:p>
        </w:tc>
      </w:tr>
      <w:tr w:rsidR="009465EE" w:rsidRPr="008B3E85" w14:paraId="30077AC0" w14:textId="77777777" w:rsidTr="00FB59B4">
        <w:tc>
          <w:tcPr>
            <w:tcW w:w="3114" w:type="dxa"/>
          </w:tcPr>
          <w:p w14:paraId="20645513" w14:textId="77777777" w:rsidR="009465EE" w:rsidRPr="008B3E85" w:rsidRDefault="009465EE"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44208E7F" w14:textId="77777777" w:rsidR="009465EE" w:rsidRPr="008B3E85" w:rsidRDefault="009465EE" w:rsidP="00FB59B4">
            <w:pPr>
              <w:jc w:val="both"/>
              <w:rPr>
                <w:rFonts w:ascii="Arial" w:hAnsi="Arial" w:cs="Arial"/>
                <w:color w:val="000000" w:themeColor="text1"/>
              </w:rPr>
            </w:pPr>
            <w:r w:rsidRPr="008B3E85">
              <w:rPr>
                <w:rFonts w:ascii="Arial" w:hAnsi="Arial" w:cs="Arial"/>
                <w:color w:val="000000" w:themeColor="text1"/>
              </w:rPr>
              <w:t>Matjaž Krajnc</w:t>
            </w:r>
          </w:p>
        </w:tc>
      </w:tr>
      <w:tr w:rsidR="009465EE" w:rsidRPr="008B3E85" w14:paraId="31237AFD" w14:textId="77777777" w:rsidTr="00FB59B4">
        <w:tc>
          <w:tcPr>
            <w:tcW w:w="3114" w:type="dxa"/>
          </w:tcPr>
          <w:p w14:paraId="29FCDEB5" w14:textId="77777777" w:rsidR="009465EE" w:rsidRPr="008B3E85" w:rsidRDefault="009465EE"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64F8A01E" w14:textId="77777777" w:rsidR="009465EE" w:rsidRPr="008B3E85" w:rsidRDefault="009465EE" w:rsidP="00FB59B4">
            <w:pPr>
              <w:jc w:val="both"/>
              <w:rPr>
                <w:rFonts w:ascii="Arial" w:hAnsi="Arial" w:cs="Arial"/>
              </w:rPr>
            </w:pPr>
            <w:r w:rsidRPr="008B3E85">
              <w:rPr>
                <w:rFonts w:ascii="Arial" w:hAnsi="Arial" w:cs="Arial"/>
              </w:rPr>
              <w:t>Oprema je namenjena testiranju mehanskih lastnosti trdnih in visoko-viskoznih materialov v odvisnosti od temperature in uporabljene frekvence. Omogoča obremenjevanje vzorcev na nateg, kompresijo, upogib in strig.</w:t>
            </w:r>
          </w:p>
        </w:tc>
      </w:tr>
      <w:tr w:rsidR="009465EE" w:rsidRPr="008B3E85" w14:paraId="44EAA560" w14:textId="77777777" w:rsidTr="00FB59B4">
        <w:tc>
          <w:tcPr>
            <w:tcW w:w="3114" w:type="dxa"/>
          </w:tcPr>
          <w:p w14:paraId="3931F874" w14:textId="77777777" w:rsidR="009465EE" w:rsidRPr="008B3E85" w:rsidRDefault="009465EE" w:rsidP="00FB59B4">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Dostopnost:</w:t>
            </w:r>
          </w:p>
        </w:tc>
        <w:tc>
          <w:tcPr>
            <w:tcW w:w="5948" w:type="dxa"/>
          </w:tcPr>
          <w:p w14:paraId="4D154AFD" w14:textId="77777777" w:rsidR="009465EE" w:rsidRPr="008B3E85" w:rsidRDefault="009465EE" w:rsidP="00FB59B4">
            <w:pPr>
              <w:jc w:val="both"/>
              <w:rPr>
                <w:rFonts w:ascii="Arial" w:hAnsi="Arial" w:cs="Arial"/>
              </w:rPr>
            </w:pPr>
            <w:r w:rsidRPr="008B3E85">
              <w:rPr>
                <w:rFonts w:ascii="Arial" w:hAnsi="Arial" w:cs="Arial"/>
              </w:rPr>
              <w:t xml:space="preserve">Po dogovoru s skrbnikom. </w:t>
            </w:r>
            <w:r w:rsidR="00362ACC" w:rsidRPr="008B3E85">
              <w:rPr>
                <w:rFonts w:ascii="Arial" w:hAnsi="Arial" w:cs="Arial"/>
              </w:rPr>
              <w:t>Cena je odvisna od zasnove eksperimenta.</w:t>
            </w:r>
          </w:p>
        </w:tc>
      </w:tr>
      <w:tr w:rsidR="009465EE" w:rsidRPr="008B3E85" w14:paraId="0D02E757" w14:textId="77777777" w:rsidTr="00FB59B4">
        <w:tc>
          <w:tcPr>
            <w:tcW w:w="3114" w:type="dxa"/>
          </w:tcPr>
          <w:p w14:paraId="78D72911" w14:textId="77777777" w:rsidR="009465EE" w:rsidRPr="008B3E85" w:rsidRDefault="009465EE"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Cena za uporabo raziskovalne opreme:</w:t>
            </w:r>
            <w:r w:rsidRPr="008B3E85">
              <w:rPr>
                <w:rFonts w:ascii="Arial" w:hAnsi="Arial" w:cs="Arial"/>
                <w:b/>
                <w:color w:val="000000" w:themeColor="text1"/>
                <w:lang w:eastAsia="sl-SI"/>
              </w:rPr>
              <w:br/>
            </w:r>
          </w:p>
        </w:tc>
        <w:tc>
          <w:tcPr>
            <w:tcW w:w="5948" w:type="dxa"/>
          </w:tcPr>
          <w:p w14:paraId="714F5F2B" w14:textId="77777777" w:rsidR="009465EE" w:rsidRPr="008B3E85" w:rsidRDefault="009465EE" w:rsidP="00FB59B4">
            <w:pPr>
              <w:jc w:val="both"/>
              <w:rPr>
                <w:rFonts w:ascii="Arial" w:hAnsi="Arial" w:cs="Arial"/>
                <w:color w:val="000000" w:themeColor="text1"/>
              </w:rPr>
            </w:pPr>
          </w:p>
        </w:tc>
      </w:tr>
      <w:tr w:rsidR="009465EE" w:rsidRPr="008B3E85" w14:paraId="3107E11D" w14:textId="77777777" w:rsidTr="00FB59B4">
        <w:tc>
          <w:tcPr>
            <w:tcW w:w="3114" w:type="dxa"/>
          </w:tcPr>
          <w:p w14:paraId="4371ABAE" w14:textId="77777777" w:rsidR="009465EE" w:rsidRPr="008B3E85" w:rsidRDefault="009465EE" w:rsidP="00FB59B4">
            <w:pPr>
              <w:rPr>
                <w:rFonts w:ascii="Arial" w:hAnsi="Arial" w:cs="Arial"/>
                <w:b/>
                <w:color w:val="000000" w:themeColor="text1"/>
              </w:rPr>
            </w:pPr>
            <w:r w:rsidRPr="008B3E85">
              <w:rPr>
                <w:rFonts w:ascii="Arial" w:hAnsi="Arial" w:cs="Arial"/>
                <w:b/>
                <w:color w:val="000000" w:themeColor="text1"/>
                <w:lang w:eastAsia="sl-SI"/>
              </w:rPr>
              <w:t>Kategorija I. (EUR/h)</w:t>
            </w:r>
          </w:p>
        </w:tc>
        <w:tc>
          <w:tcPr>
            <w:tcW w:w="5948" w:type="dxa"/>
          </w:tcPr>
          <w:p w14:paraId="7AD3F917" w14:textId="3892717C" w:rsidR="009465EE" w:rsidRPr="008B3E85" w:rsidRDefault="00F82C3C" w:rsidP="00FB59B4">
            <w:pPr>
              <w:jc w:val="both"/>
              <w:rPr>
                <w:rFonts w:ascii="Arial" w:hAnsi="Arial" w:cs="Arial"/>
                <w:color w:val="000000" w:themeColor="text1"/>
              </w:rPr>
            </w:pPr>
            <w:r>
              <w:rPr>
                <w:rFonts w:ascii="Arial" w:hAnsi="Arial" w:cs="Arial"/>
                <w:color w:val="000000" w:themeColor="text1"/>
              </w:rPr>
              <w:t>55,94</w:t>
            </w:r>
          </w:p>
        </w:tc>
      </w:tr>
      <w:tr w:rsidR="009465EE" w:rsidRPr="008B3E85" w14:paraId="59BCF1D8" w14:textId="77777777" w:rsidTr="00FB59B4">
        <w:tc>
          <w:tcPr>
            <w:tcW w:w="3114" w:type="dxa"/>
          </w:tcPr>
          <w:p w14:paraId="1653F5D2" w14:textId="77777777" w:rsidR="009465EE" w:rsidRPr="008B3E85" w:rsidRDefault="009465EE" w:rsidP="00FB59B4">
            <w:pPr>
              <w:rPr>
                <w:rFonts w:ascii="Arial" w:hAnsi="Arial" w:cs="Arial"/>
                <w:b/>
                <w:color w:val="000000" w:themeColor="text1"/>
              </w:rPr>
            </w:pPr>
            <w:r w:rsidRPr="008B3E85">
              <w:rPr>
                <w:rFonts w:ascii="Arial" w:hAnsi="Arial" w:cs="Arial"/>
                <w:b/>
                <w:color w:val="000000" w:themeColor="text1"/>
              </w:rPr>
              <w:t xml:space="preserve">Kategorija II. </w:t>
            </w:r>
            <w:r w:rsidRPr="008B3E85">
              <w:rPr>
                <w:rFonts w:ascii="Arial" w:hAnsi="Arial" w:cs="Arial"/>
                <w:b/>
                <w:color w:val="000000" w:themeColor="text1"/>
                <w:lang w:eastAsia="sl-SI"/>
              </w:rPr>
              <w:t>(EUR/h)</w:t>
            </w:r>
          </w:p>
        </w:tc>
        <w:tc>
          <w:tcPr>
            <w:tcW w:w="5948" w:type="dxa"/>
          </w:tcPr>
          <w:p w14:paraId="2E0A3C6D" w14:textId="7D851AA2" w:rsidR="009465EE" w:rsidRPr="008B3E85" w:rsidRDefault="00F82C3C" w:rsidP="00FB59B4">
            <w:pPr>
              <w:jc w:val="both"/>
              <w:rPr>
                <w:rFonts w:ascii="Arial" w:hAnsi="Arial" w:cs="Arial"/>
                <w:color w:val="000000" w:themeColor="text1"/>
              </w:rPr>
            </w:pPr>
            <w:r>
              <w:rPr>
                <w:rFonts w:ascii="Arial" w:hAnsi="Arial" w:cs="Arial"/>
                <w:color w:val="000000" w:themeColor="text1"/>
              </w:rPr>
              <w:t>6</w:t>
            </w:r>
            <w:r w:rsidR="00550215">
              <w:rPr>
                <w:rFonts w:ascii="Arial" w:hAnsi="Arial" w:cs="Arial"/>
                <w:color w:val="000000" w:themeColor="text1"/>
              </w:rPr>
              <w:t>,0</w:t>
            </w:r>
            <w:r>
              <w:rPr>
                <w:rFonts w:ascii="Arial" w:hAnsi="Arial" w:cs="Arial"/>
                <w:color w:val="000000" w:themeColor="text1"/>
              </w:rPr>
              <w:t>5</w:t>
            </w:r>
          </w:p>
        </w:tc>
      </w:tr>
    </w:tbl>
    <w:p w14:paraId="4096D9EA" w14:textId="77777777" w:rsidR="00B37B21" w:rsidRPr="008B3E85" w:rsidRDefault="00B37B21">
      <w:pPr>
        <w:rPr>
          <w:rFonts w:ascii="Arial" w:hAnsi="Arial" w:cs="Arial"/>
        </w:rPr>
      </w:pPr>
    </w:p>
    <w:tbl>
      <w:tblPr>
        <w:tblStyle w:val="Tabelamrea"/>
        <w:tblW w:w="0" w:type="auto"/>
        <w:tblLook w:val="04A0" w:firstRow="1" w:lastRow="0" w:firstColumn="1" w:lastColumn="0" w:noHBand="0" w:noVBand="1"/>
      </w:tblPr>
      <w:tblGrid>
        <w:gridCol w:w="3114"/>
        <w:gridCol w:w="5948"/>
      </w:tblGrid>
      <w:tr w:rsidR="00023D80" w:rsidRPr="008B3E85" w14:paraId="425BF5E7" w14:textId="77777777" w:rsidTr="00FB59B4">
        <w:tc>
          <w:tcPr>
            <w:tcW w:w="3114" w:type="dxa"/>
          </w:tcPr>
          <w:p w14:paraId="7632B5CE" w14:textId="77777777" w:rsidR="00023D80" w:rsidRPr="008B3E85" w:rsidRDefault="00023D80"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Naziv opreme:</w:t>
            </w:r>
          </w:p>
        </w:tc>
        <w:tc>
          <w:tcPr>
            <w:tcW w:w="5948" w:type="dxa"/>
          </w:tcPr>
          <w:p w14:paraId="12758AD6" w14:textId="77777777" w:rsidR="00023D80" w:rsidRPr="008B3E85" w:rsidRDefault="00951ACE" w:rsidP="00FB59B4">
            <w:pPr>
              <w:jc w:val="both"/>
              <w:rPr>
                <w:rFonts w:ascii="Arial" w:hAnsi="Arial" w:cs="Arial"/>
              </w:rPr>
            </w:pPr>
            <w:r w:rsidRPr="008B3E85">
              <w:rPr>
                <w:rFonts w:ascii="Arial" w:hAnsi="Arial" w:cs="Arial"/>
              </w:rPr>
              <w:t>FTIR "in-situ" reakcijski sistem ReactIR iC10</w:t>
            </w:r>
          </w:p>
        </w:tc>
      </w:tr>
      <w:tr w:rsidR="00023D80" w:rsidRPr="008B3E85" w14:paraId="2831E770" w14:textId="77777777" w:rsidTr="00FB59B4">
        <w:tc>
          <w:tcPr>
            <w:tcW w:w="3114" w:type="dxa"/>
          </w:tcPr>
          <w:p w14:paraId="5CF587AB" w14:textId="77777777" w:rsidR="00023D80" w:rsidRPr="008B3E85" w:rsidRDefault="00023D80"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52628269" w14:textId="77777777" w:rsidR="00023D80" w:rsidRPr="008B3E85" w:rsidRDefault="00023D80" w:rsidP="00FB59B4">
            <w:pPr>
              <w:jc w:val="both"/>
              <w:rPr>
                <w:rFonts w:ascii="Arial" w:hAnsi="Arial" w:cs="Arial"/>
                <w:color w:val="000000" w:themeColor="text1"/>
              </w:rPr>
            </w:pPr>
            <w:r w:rsidRPr="008B3E85">
              <w:rPr>
                <w:rFonts w:ascii="Arial" w:hAnsi="Arial" w:cs="Arial"/>
                <w:color w:val="000000" w:themeColor="text1"/>
              </w:rPr>
              <w:t>Urška Šebenik (Katedra za materiale in polimerno inženirstvo)</w:t>
            </w:r>
          </w:p>
        </w:tc>
      </w:tr>
      <w:tr w:rsidR="00023D80" w:rsidRPr="008B3E85" w14:paraId="4EA53AFD" w14:textId="77777777" w:rsidTr="00FB59B4">
        <w:tc>
          <w:tcPr>
            <w:tcW w:w="3114" w:type="dxa"/>
          </w:tcPr>
          <w:p w14:paraId="1D887FBE" w14:textId="77777777" w:rsidR="00023D80" w:rsidRPr="008B3E85" w:rsidRDefault="00023D80"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18995D83" w14:textId="77777777" w:rsidR="00023D80" w:rsidRPr="008B3E85" w:rsidRDefault="00023D80" w:rsidP="00FB59B4">
            <w:pPr>
              <w:jc w:val="both"/>
              <w:rPr>
                <w:rFonts w:ascii="Arial" w:hAnsi="Arial" w:cs="Arial"/>
                <w:color w:val="000000" w:themeColor="text1"/>
              </w:rPr>
            </w:pPr>
            <w:r w:rsidRPr="008B3E85">
              <w:rPr>
                <w:rFonts w:ascii="Arial" w:hAnsi="Arial" w:cs="Arial"/>
                <w:color w:val="000000" w:themeColor="text1"/>
              </w:rPr>
              <w:t>Matjaž Krajnc</w:t>
            </w:r>
          </w:p>
        </w:tc>
      </w:tr>
      <w:tr w:rsidR="00023D80" w:rsidRPr="008B3E85" w14:paraId="6BF80833" w14:textId="77777777" w:rsidTr="00FB59B4">
        <w:tc>
          <w:tcPr>
            <w:tcW w:w="3114" w:type="dxa"/>
          </w:tcPr>
          <w:p w14:paraId="33D4D1EE" w14:textId="77777777" w:rsidR="00023D80" w:rsidRPr="008B3E85" w:rsidRDefault="00023D80"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06865F05" w14:textId="77777777" w:rsidR="00023D80" w:rsidRPr="008B3E85" w:rsidRDefault="00951ACE" w:rsidP="00FB59B4">
            <w:pPr>
              <w:jc w:val="both"/>
              <w:rPr>
                <w:rFonts w:ascii="Arial" w:hAnsi="Arial" w:cs="Arial"/>
              </w:rPr>
            </w:pPr>
            <w:r w:rsidRPr="008B3E85">
              <w:rPr>
                <w:rFonts w:ascii="Arial" w:hAnsi="Arial" w:cs="Arial"/>
              </w:rPr>
              <w:t>Oprema je namenjena spremljanju kemijskih reakcij in nekaterih faznih sprememb med procesom s pomočjo "in-line" beleženja FTIR spektrov.</w:t>
            </w:r>
          </w:p>
        </w:tc>
      </w:tr>
      <w:tr w:rsidR="00023D80" w:rsidRPr="008B3E85" w14:paraId="42826366" w14:textId="77777777" w:rsidTr="00FB59B4">
        <w:tc>
          <w:tcPr>
            <w:tcW w:w="3114" w:type="dxa"/>
          </w:tcPr>
          <w:p w14:paraId="255F6E03" w14:textId="77777777" w:rsidR="00023D80" w:rsidRPr="008B3E85" w:rsidRDefault="00023D80" w:rsidP="00FB59B4">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Dostopnost:</w:t>
            </w:r>
          </w:p>
        </w:tc>
        <w:tc>
          <w:tcPr>
            <w:tcW w:w="5948" w:type="dxa"/>
          </w:tcPr>
          <w:p w14:paraId="590C28B4" w14:textId="77777777" w:rsidR="00023D80" w:rsidRPr="008B3E85" w:rsidRDefault="00023D80" w:rsidP="00FB59B4">
            <w:pPr>
              <w:jc w:val="both"/>
              <w:rPr>
                <w:rFonts w:ascii="Arial" w:hAnsi="Arial" w:cs="Arial"/>
              </w:rPr>
            </w:pPr>
            <w:r w:rsidRPr="008B3E85">
              <w:rPr>
                <w:rFonts w:ascii="Arial" w:hAnsi="Arial" w:cs="Arial"/>
              </w:rPr>
              <w:t>Po dogovoru s skrbnikom. Cena je odvisna od zasnove eksperimenta.</w:t>
            </w:r>
          </w:p>
        </w:tc>
      </w:tr>
      <w:tr w:rsidR="00023D80" w:rsidRPr="008B3E85" w14:paraId="571E41DA" w14:textId="77777777" w:rsidTr="00FB59B4">
        <w:tc>
          <w:tcPr>
            <w:tcW w:w="3114" w:type="dxa"/>
          </w:tcPr>
          <w:p w14:paraId="1F2C0A03" w14:textId="77777777" w:rsidR="00023D80" w:rsidRPr="008B3E85" w:rsidRDefault="00023D80"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lastRenderedPageBreak/>
              <w:t>Cena za uporabo raziskovalne opreme:</w:t>
            </w:r>
            <w:r w:rsidRPr="008B3E85">
              <w:rPr>
                <w:rFonts w:ascii="Arial" w:hAnsi="Arial" w:cs="Arial"/>
                <w:b/>
                <w:color w:val="000000" w:themeColor="text1"/>
                <w:lang w:eastAsia="sl-SI"/>
              </w:rPr>
              <w:br/>
            </w:r>
          </w:p>
        </w:tc>
        <w:tc>
          <w:tcPr>
            <w:tcW w:w="5948" w:type="dxa"/>
          </w:tcPr>
          <w:p w14:paraId="7788D347" w14:textId="77777777" w:rsidR="00023D80" w:rsidRPr="008B3E85" w:rsidRDefault="00023D80" w:rsidP="00FB59B4">
            <w:pPr>
              <w:jc w:val="both"/>
              <w:rPr>
                <w:rFonts w:ascii="Arial" w:hAnsi="Arial" w:cs="Arial"/>
                <w:color w:val="000000" w:themeColor="text1"/>
              </w:rPr>
            </w:pPr>
          </w:p>
        </w:tc>
      </w:tr>
      <w:tr w:rsidR="00023D80" w:rsidRPr="008B3E85" w14:paraId="54711BBC" w14:textId="77777777" w:rsidTr="00FB59B4">
        <w:tc>
          <w:tcPr>
            <w:tcW w:w="3114" w:type="dxa"/>
          </w:tcPr>
          <w:p w14:paraId="3ED13A29" w14:textId="77777777" w:rsidR="00023D80" w:rsidRPr="008B3E85" w:rsidRDefault="00023D80" w:rsidP="00FB59B4">
            <w:pPr>
              <w:rPr>
                <w:rFonts w:ascii="Arial" w:hAnsi="Arial" w:cs="Arial"/>
                <w:b/>
                <w:color w:val="000000" w:themeColor="text1"/>
              </w:rPr>
            </w:pPr>
            <w:r w:rsidRPr="008B3E85">
              <w:rPr>
                <w:rFonts w:ascii="Arial" w:hAnsi="Arial" w:cs="Arial"/>
                <w:b/>
                <w:color w:val="000000" w:themeColor="text1"/>
                <w:lang w:eastAsia="sl-SI"/>
              </w:rPr>
              <w:t>Kategorija I. (EUR/h)</w:t>
            </w:r>
          </w:p>
        </w:tc>
        <w:tc>
          <w:tcPr>
            <w:tcW w:w="5948" w:type="dxa"/>
          </w:tcPr>
          <w:p w14:paraId="7BB11B4C" w14:textId="7AD9EEFE" w:rsidR="00023D80" w:rsidRPr="008B3E85" w:rsidRDefault="00F82C3C" w:rsidP="00FB59B4">
            <w:pPr>
              <w:jc w:val="both"/>
              <w:rPr>
                <w:rFonts w:ascii="Arial" w:hAnsi="Arial" w:cs="Arial"/>
                <w:color w:val="000000" w:themeColor="text1"/>
              </w:rPr>
            </w:pPr>
            <w:r>
              <w:rPr>
                <w:rFonts w:ascii="Arial" w:hAnsi="Arial" w:cs="Arial"/>
                <w:color w:val="000000" w:themeColor="text1"/>
              </w:rPr>
              <w:t>56,21</w:t>
            </w:r>
          </w:p>
        </w:tc>
      </w:tr>
      <w:tr w:rsidR="00023D80" w:rsidRPr="008B3E85" w14:paraId="03FBA51B" w14:textId="77777777" w:rsidTr="00FB59B4">
        <w:tc>
          <w:tcPr>
            <w:tcW w:w="3114" w:type="dxa"/>
          </w:tcPr>
          <w:p w14:paraId="1241CF25" w14:textId="77777777" w:rsidR="00023D80" w:rsidRPr="008B3E85" w:rsidRDefault="00023D80" w:rsidP="00FB59B4">
            <w:pPr>
              <w:rPr>
                <w:rFonts w:ascii="Arial" w:hAnsi="Arial" w:cs="Arial"/>
                <w:b/>
                <w:color w:val="000000" w:themeColor="text1"/>
              </w:rPr>
            </w:pPr>
            <w:r w:rsidRPr="008B3E85">
              <w:rPr>
                <w:rFonts w:ascii="Arial" w:hAnsi="Arial" w:cs="Arial"/>
                <w:b/>
                <w:color w:val="000000" w:themeColor="text1"/>
              </w:rPr>
              <w:t xml:space="preserve">Kategorija II. </w:t>
            </w:r>
            <w:r w:rsidRPr="008B3E85">
              <w:rPr>
                <w:rFonts w:ascii="Arial" w:hAnsi="Arial" w:cs="Arial"/>
                <w:b/>
                <w:color w:val="000000" w:themeColor="text1"/>
                <w:lang w:eastAsia="sl-SI"/>
              </w:rPr>
              <w:t>(EUR/h)</w:t>
            </w:r>
          </w:p>
        </w:tc>
        <w:tc>
          <w:tcPr>
            <w:tcW w:w="5948" w:type="dxa"/>
          </w:tcPr>
          <w:p w14:paraId="01B47BBD" w14:textId="4A657B42" w:rsidR="00023D80" w:rsidRPr="008B3E85" w:rsidRDefault="00F82C3C" w:rsidP="00FB59B4">
            <w:pPr>
              <w:jc w:val="both"/>
              <w:rPr>
                <w:rFonts w:ascii="Arial" w:hAnsi="Arial" w:cs="Arial"/>
                <w:color w:val="000000" w:themeColor="text1"/>
              </w:rPr>
            </w:pPr>
            <w:r>
              <w:rPr>
                <w:rFonts w:ascii="Arial" w:hAnsi="Arial" w:cs="Arial"/>
                <w:color w:val="000000" w:themeColor="text1"/>
              </w:rPr>
              <w:t>6,32</w:t>
            </w:r>
          </w:p>
        </w:tc>
      </w:tr>
    </w:tbl>
    <w:p w14:paraId="67F9AD10" w14:textId="77777777" w:rsidR="00951ACE" w:rsidRPr="00A70264" w:rsidRDefault="00951ACE" w:rsidP="00A70264">
      <w:pPr>
        <w:rPr>
          <w:rFonts w:ascii="Arial" w:hAnsi="Arial" w:cs="Arial"/>
        </w:rPr>
      </w:pPr>
    </w:p>
    <w:tbl>
      <w:tblPr>
        <w:tblStyle w:val="Tabelamrea"/>
        <w:tblW w:w="0" w:type="auto"/>
        <w:tblLook w:val="04A0" w:firstRow="1" w:lastRow="0" w:firstColumn="1" w:lastColumn="0" w:noHBand="0" w:noVBand="1"/>
      </w:tblPr>
      <w:tblGrid>
        <w:gridCol w:w="3114"/>
        <w:gridCol w:w="5948"/>
      </w:tblGrid>
      <w:tr w:rsidR="00FB59B4" w:rsidRPr="008B3E85" w14:paraId="4AC757A1" w14:textId="77777777" w:rsidTr="00FB59B4">
        <w:tc>
          <w:tcPr>
            <w:tcW w:w="3114" w:type="dxa"/>
          </w:tcPr>
          <w:p w14:paraId="70712EBE" w14:textId="77777777" w:rsidR="00FB59B4" w:rsidRPr="008B3E85" w:rsidRDefault="00FB59B4"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Naziv opreme:</w:t>
            </w:r>
          </w:p>
        </w:tc>
        <w:tc>
          <w:tcPr>
            <w:tcW w:w="5948" w:type="dxa"/>
          </w:tcPr>
          <w:p w14:paraId="411B2E2D" w14:textId="77777777" w:rsidR="00FB59B4" w:rsidRPr="008B3E85" w:rsidRDefault="006270C0" w:rsidP="00FB59B4">
            <w:pPr>
              <w:jc w:val="both"/>
              <w:rPr>
                <w:rFonts w:ascii="Arial" w:hAnsi="Arial" w:cs="Arial"/>
              </w:rPr>
            </w:pPr>
            <w:r w:rsidRPr="008B3E85">
              <w:rPr>
                <w:rFonts w:ascii="Arial" w:hAnsi="Arial" w:cs="Arial"/>
              </w:rPr>
              <w:t>Ionski kromatograf Dionex</w:t>
            </w:r>
          </w:p>
        </w:tc>
      </w:tr>
      <w:tr w:rsidR="00FB59B4" w:rsidRPr="008B3E85" w14:paraId="5246BC16" w14:textId="77777777" w:rsidTr="00FB59B4">
        <w:tc>
          <w:tcPr>
            <w:tcW w:w="3114" w:type="dxa"/>
          </w:tcPr>
          <w:p w14:paraId="5C7988D0" w14:textId="77777777" w:rsidR="00FB59B4" w:rsidRPr="008B3E85" w:rsidRDefault="00FB59B4" w:rsidP="00FB59B4">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SICRIS seznam</w:t>
            </w:r>
          </w:p>
        </w:tc>
        <w:tc>
          <w:tcPr>
            <w:tcW w:w="5948" w:type="dxa"/>
          </w:tcPr>
          <w:p w14:paraId="3D827EC9" w14:textId="77777777" w:rsidR="00FB59B4" w:rsidRPr="008B3E85" w:rsidRDefault="00FB59B4" w:rsidP="00FB59B4">
            <w:pPr>
              <w:jc w:val="both"/>
              <w:rPr>
                <w:rFonts w:ascii="Arial" w:hAnsi="Arial" w:cs="Arial"/>
                <w:color w:val="000000" w:themeColor="text1"/>
              </w:rPr>
            </w:pPr>
          </w:p>
        </w:tc>
      </w:tr>
      <w:tr w:rsidR="00FB59B4" w:rsidRPr="008B3E85" w14:paraId="5BF73E65" w14:textId="77777777" w:rsidTr="00FB59B4">
        <w:tc>
          <w:tcPr>
            <w:tcW w:w="3114" w:type="dxa"/>
          </w:tcPr>
          <w:p w14:paraId="7EAA7460" w14:textId="77777777" w:rsidR="00FB59B4" w:rsidRPr="008B3E85" w:rsidRDefault="00FB59B4"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6C3F85A7" w14:textId="77777777" w:rsidR="00FB59B4" w:rsidRPr="008B3E85" w:rsidRDefault="006270C0" w:rsidP="00FB59B4">
            <w:pPr>
              <w:jc w:val="both"/>
              <w:rPr>
                <w:rFonts w:ascii="Arial" w:hAnsi="Arial" w:cs="Arial"/>
                <w:color w:val="000000" w:themeColor="text1"/>
              </w:rPr>
            </w:pPr>
            <w:r w:rsidRPr="008B3E85">
              <w:rPr>
                <w:rFonts w:ascii="Arial" w:hAnsi="Arial" w:cs="Arial"/>
                <w:color w:val="000000" w:themeColor="text1"/>
              </w:rPr>
              <w:t>Mitja Kolar (Katedra za analizno kemijo</w:t>
            </w:r>
            <w:r w:rsidR="00FB59B4" w:rsidRPr="008B3E85">
              <w:rPr>
                <w:rFonts w:ascii="Arial" w:hAnsi="Arial" w:cs="Arial"/>
                <w:color w:val="000000" w:themeColor="text1"/>
              </w:rPr>
              <w:t>)</w:t>
            </w:r>
          </w:p>
        </w:tc>
      </w:tr>
      <w:tr w:rsidR="00FB59B4" w:rsidRPr="008B3E85" w14:paraId="4C610FE8" w14:textId="77777777" w:rsidTr="00FB59B4">
        <w:tc>
          <w:tcPr>
            <w:tcW w:w="3114" w:type="dxa"/>
          </w:tcPr>
          <w:p w14:paraId="372183BB" w14:textId="77777777" w:rsidR="00FB59B4" w:rsidRPr="008B3E85" w:rsidRDefault="00FB59B4"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1BC76B03" w14:textId="77777777" w:rsidR="00FB59B4" w:rsidRPr="008B3E85" w:rsidRDefault="00FB59B4" w:rsidP="00FB59B4">
            <w:pPr>
              <w:jc w:val="both"/>
              <w:rPr>
                <w:rFonts w:ascii="Arial" w:hAnsi="Arial" w:cs="Arial"/>
                <w:color w:val="000000" w:themeColor="text1"/>
              </w:rPr>
            </w:pPr>
            <w:r w:rsidRPr="008B3E85">
              <w:rPr>
                <w:rFonts w:ascii="Arial" w:hAnsi="Arial" w:cs="Arial"/>
                <w:color w:val="000000" w:themeColor="text1"/>
              </w:rPr>
              <w:t>M</w:t>
            </w:r>
            <w:r w:rsidR="006270C0" w:rsidRPr="008B3E85">
              <w:rPr>
                <w:rFonts w:ascii="Arial" w:hAnsi="Arial" w:cs="Arial"/>
                <w:color w:val="000000" w:themeColor="text1"/>
              </w:rPr>
              <w:t>atevž Pompe</w:t>
            </w:r>
          </w:p>
        </w:tc>
      </w:tr>
      <w:tr w:rsidR="00FB59B4" w:rsidRPr="008B3E85" w14:paraId="4A11DB6A" w14:textId="77777777" w:rsidTr="00FB59B4">
        <w:tc>
          <w:tcPr>
            <w:tcW w:w="3114" w:type="dxa"/>
          </w:tcPr>
          <w:p w14:paraId="42AC0B80" w14:textId="77777777" w:rsidR="00FB59B4" w:rsidRPr="008B3E85" w:rsidRDefault="00FB59B4"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5D420DA2" w14:textId="77777777" w:rsidR="00FB59B4" w:rsidRPr="008B3E85" w:rsidRDefault="006270C0" w:rsidP="00FB59B4">
            <w:pPr>
              <w:jc w:val="both"/>
              <w:rPr>
                <w:rFonts w:ascii="Arial" w:hAnsi="Arial" w:cs="Arial"/>
              </w:rPr>
            </w:pPr>
            <w:r w:rsidRPr="008B3E85">
              <w:rPr>
                <w:rFonts w:ascii="Arial" w:hAnsi="Arial" w:cs="Arial"/>
              </w:rPr>
              <w:t>Določanje organskin in anorganskih ionov</w:t>
            </w:r>
          </w:p>
        </w:tc>
      </w:tr>
      <w:tr w:rsidR="00FB59B4" w:rsidRPr="008B3E85" w14:paraId="3F56F8B9" w14:textId="77777777" w:rsidTr="00FB59B4">
        <w:tc>
          <w:tcPr>
            <w:tcW w:w="3114" w:type="dxa"/>
          </w:tcPr>
          <w:p w14:paraId="2A1B4A00" w14:textId="77777777" w:rsidR="00FB59B4" w:rsidRPr="008B3E85" w:rsidRDefault="00FB59B4" w:rsidP="00FB59B4">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Dostopnost:</w:t>
            </w:r>
          </w:p>
        </w:tc>
        <w:tc>
          <w:tcPr>
            <w:tcW w:w="5948" w:type="dxa"/>
          </w:tcPr>
          <w:p w14:paraId="73F2A954" w14:textId="77777777" w:rsidR="00FB59B4" w:rsidRPr="008B3E85" w:rsidRDefault="00FB59B4" w:rsidP="00FB59B4">
            <w:pPr>
              <w:jc w:val="both"/>
              <w:rPr>
                <w:rFonts w:ascii="Arial" w:hAnsi="Arial" w:cs="Arial"/>
              </w:rPr>
            </w:pPr>
            <w:r w:rsidRPr="008B3E85">
              <w:rPr>
                <w:rFonts w:ascii="Arial" w:hAnsi="Arial" w:cs="Arial"/>
              </w:rPr>
              <w:t>Po dogovoru s skrbnikom. Cena je odvisna od zasnove eksperimenta.</w:t>
            </w:r>
          </w:p>
        </w:tc>
      </w:tr>
      <w:tr w:rsidR="00FB59B4" w:rsidRPr="008B3E85" w14:paraId="0A89C7FA" w14:textId="77777777" w:rsidTr="00FB59B4">
        <w:tc>
          <w:tcPr>
            <w:tcW w:w="3114" w:type="dxa"/>
          </w:tcPr>
          <w:p w14:paraId="069098C4" w14:textId="77777777" w:rsidR="00FB59B4" w:rsidRPr="008B3E85" w:rsidRDefault="00FB59B4" w:rsidP="00FB59B4">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Cena za uporabo raziskovalne opreme:</w:t>
            </w:r>
            <w:r w:rsidRPr="008B3E85">
              <w:rPr>
                <w:rFonts w:ascii="Arial" w:hAnsi="Arial" w:cs="Arial"/>
                <w:b/>
                <w:color w:val="000000" w:themeColor="text1"/>
                <w:lang w:eastAsia="sl-SI"/>
              </w:rPr>
              <w:br/>
            </w:r>
          </w:p>
        </w:tc>
        <w:tc>
          <w:tcPr>
            <w:tcW w:w="5948" w:type="dxa"/>
          </w:tcPr>
          <w:p w14:paraId="74415C95" w14:textId="77777777" w:rsidR="00FB59B4" w:rsidRPr="008B3E85" w:rsidRDefault="00FB59B4" w:rsidP="00FB59B4">
            <w:pPr>
              <w:jc w:val="both"/>
              <w:rPr>
                <w:rFonts w:ascii="Arial" w:hAnsi="Arial" w:cs="Arial"/>
                <w:color w:val="000000" w:themeColor="text1"/>
              </w:rPr>
            </w:pPr>
          </w:p>
        </w:tc>
      </w:tr>
      <w:tr w:rsidR="00FB59B4" w:rsidRPr="008B3E85" w14:paraId="69DDC3D5" w14:textId="77777777" w:rsidTr="00FB59B4">
        <w:tc>
          <w:tcPr>
            <w:tcW w:w="3114" w:type="dxa"/>
          </w:tcPr>
          <w:p w14:paraId="62C9816F" w14:textId="77777777" w:rsidR="00FB59B4" w:rsidRPr="008B3E85" w:rsidRDefault="00FB59B4" w:rsidP="00FB59B4">
            <w:pPr>
              <w:rPr>
                <w:rFonts w:ascii="Arial" w:hAnsi="Arial" w:cs="Arial"/>
                <w:b/>
                <w:color w:val="000000" w:themeColor="text1"/>
              </w:rPr>
            </w:pPr>
            <w:r w:rsidRPr="008B3E85">
              <w:rPr>
                <w:rFonts w:ascii="Arial" w:hAnsi="Arial" w:cs="Arial"/>
                <w:b/>
                <w:color w:val="000000" w:themeColor="text1"/>
                <w:lang w:eastAsia="sl-SI"/>
              </w:rPr>
              <w:t>Kategorija I. (EUR/h)</w:t>
            </w:r>
          </w:p>
        </w:tc>
        <w:tc>
          <w:tcPr>
            <w:tcW w:w="5948" w:type="dxa"/>
          </w:tcPr>
          <w:p w14:paraId="67776154" w14:textId="5A7DDDD6" w:rsidR="00FB59B4" w:rsidRPr="008B3E85" w:rsidRDefault="00F82C3C" w:rsidP="00FB59B4">
            <w:pPr>
              <w:jc w:val="both"/>
              <w:rPr>
                <w:rFonts w:ascii="Arial" w:hAnsi="Arial" w:cs="Arial"/>
                <w:color w:val="000000" w:themeColor="text1"/>
              </w:rPr>
            </w:pPr>
            <w:r>
              <w:rPr>
                <w:rFonts w:ascii="Arial" w:hAnsi="Arial" w:cs="Arial"/>
                <w:color w:val="000000" w:themeColor="text1"/>
              </w:rPr>
              <w:t>46,49</w:t>
            </w:r>
          </w:p>
        </w:tc>
      </w:tr>
      <w:tr w:rsidR="00FB59B4" w:rsidRPr="008B3E85" w14:paraId="1A5FB349" w14:textId="77777777" w:rsidTr="00FB59B4">
        <w:tc>
          <w:tcPr>
            <w:tcW w:w="3114" w:type="dxa"/>
          </w:tcPr>
          <w:p w14:paraId="7BAEA6EE" w14:textId="77777777" w:rsidR="00FB59B4" w:rsidRPr="008B3E85" w:rsidRDefault="00FB59B4" w:rsidP="00FB59B4">
            <w:pPr>
              <w:rPr>
                <w:rFonts w:ascii="Arial" w:hAnsi="Arial" w:cs="Arial"/>
                <w:b/>
                <w:color w:val="000000" w:themeColor="text1"/>
              </w:rPr>
            </w:pPr>
            <w:r w:rsidRPr="008B3E85">
              <w:rPr>
                <w:rFonts w:ascii="Arial" w:hAnsi="Arial" w:cs="Arial"/>
                <w:b/>
                <w:color w:val="000000" w:themeColor="text1"/>
              </w:rPr>
              <w:t xml:space="preserve">Kategorija II. </w:t>
            </w:r>
            <w:r w:rsidRPr="008B3E85">
              <w:rPr>
                <w:rFonts w:ascii="Arial" w:hAnsi="Arial" w:cs="Arial"/>
                <w:b/>
                <w:color w:val="000000" w:themeColor="text1"/>
                <w:lang w:eastAsia="sl-SI"/>
              </w:rPr>
              <w:t>(EUR/h)</w:t>
            </w:r>
          </w:p>
        </w:tc>
        <w:tc>
          <w:tcPr>
            <w:tcW w:w="5948" w:type="dxa"/>
          </w:tcPr>
          <w:p w14:paraId="7646EF85" w14:textId="3492A7C3" w:rsidR="00FB59B4" w:rsidRPr="008B3E85" w:rsidRDefault="00F82C3C" w:rsidP="00FB59B4">
            <w:pPr>
              <w:jc w:val="both"/>
              <w:rPr>
                <w:rFonts w:ascii="Arial" w:hAnsi="Arial" w:cs="Arial"/>
                <w:color w:val="000000" w:themeColor="text1"/>
              </w:rPr>
            </w:pPr>
            <w:r>
              <w:rPr>
                <w:rFonts w:ascii="Arial" w:hAnsi="Arial" w:cs="Arial"/>
                <w:color w:val="000000" w:themeColor="text1"/>
              </w:rPr>
              <w:t>6,82</w:t>
            </w:r>
          </w:p>
        </w:tc>
      </w:tr>
    </w:tbl>
    <w:p w14:paraId="646DB5A2" w14:textId="77777777" w:rsidR="00951ACE" w:rsidRPr="008B3E85" w:rsidRDefault="00951ACE" w:rsidP="00951ACE">
      <w:pPr>
        <w:rPr>
          <w:rFonts w:ascii="Arial" w:hAnsi="Arial" w:cs="Arial"/>
        </w:rPr>
      </w:pPr>
    </w:p>
    <w:tbl>
      <w:tblPr>
        <w:tblStyle w:val="Tabelamrea"/>
        <w:tblW w:w="0" w:type="auto"/>
        <w:tblLook w:val="04A0" w:firstRow="1" w:lastRow="0" w:firstColumn="1" w:lastColumn="0" w:noHBand="0" w:noVBand="1"/>
      </w:tblPr>
      <w:tblGrid>
        <w:gridCol w:w="3114"/>
        <w:gridCol w:w="5948"/>
      </w:tblGrid>
      <w:tr w:rsidR="00C41249" w:rsidRPr="008B3E85" w14:paraId="326A4760" w14:textId="77777777" w:rsidTr="00DF70F2">
        <w:tc>
          <w:tcPr>
            <w:tcW w:w="3114" w:type="dxa"/>
          </w:tcPr>
          <w:p w14:paraId="5FDDF7F1" w14:textId="77777777" w:rsidR="00C41249" w:rsidRPr="008B3E85" w:rsidRDefault="00C41249"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Naziv opreme:</w:t>
            </w:r>
          </w:p>
        </w:tc>
        <w:tc>
          <w:tcPr>
            <w:tcW w:w="5948" w:type="dxa"/>
          </w:tcPr>
          <w:p w14:paraId="617DCE90" w14:textId="77777777" w:rsidR="00C41249" w:rsidRPr="008B3E85" w:rsidRDefault="00C41249" w:rsidP="00DF70F2">
            <w:pPr>
              <w:jc w:val="both"/>
              <w:rPr>
                <w:rFonts w:ascii="Arial" w:hAnsi="Arial" w:cs="Arial"/>
              </w:rPr>
            </w:pPr>
            <w:r w:rsidRPr="008B3E85">
              <w:rPr>
                <w:rFonts w:ascii="Arial" w:hAnsi="Arial" w:cs="Arial"/>
              </w:rPr>
              <w:t xml:space="preserve">Izotermni filtracijski mikrokalorimeter </w:t>
            </w:r>
          </w:p>
        </w:tc>
      </w:tr>
      <w:tr w:rsidR="00C41249" w:rsidRPr="008B3E85" w14:paraId="65758114" w14:textId="77777777" w:rsidTr="00DF70F2">
        <w:tc>
          <w:tcPr>
            <w:tcW w:w="3114" w:type="dxa"/>
          </w:tcPr>
          <w:p w14:paraId="3240F848" w14:textId="77777777" w:rsidR="00C41249" w:rsidRPr="008B3E85" w:rsidRDefault="00C41249"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0181A3CC" w14:textId="77777777" w:rsidR="00C41249" w:rsidRPr="008B3E85" w:rsidRDefault="00C41249" w:rsidP="00DF70F2">
            <w:pPr>
              <w:jc w:val="both"/>
              <w:rPr>
                <w:rFonts w:ascii="Arial" w:hAnsi="Arial" w:cs="Arial"/>
                <w:color w:val="000000" w:themeColor="text1"/>
              </w:rPr>
            </w:pPr>
            <w:r w:rsidRPr="008B3E85">
              <w:rPr>
                <w:rFonts w:ascii="Arial" w:hAnsi="Arial" w:cs="Arial"/>
                <w:color w:val="000000" w:themeColor="text1"/>
              </w:rPr>
              <w:t>Jurij Lah (Katedra za fizikalno kemijo)</w:t>
            </w:r>
          </w:p>
        </w:tc>
      </w:tr>
      <w:tr w:rsidR="00C41249" w:rsidRPr="008B3E85" w14:paraId="1A0A72E9" w14:textId="77777777" w:rsidTr="00DF70F2">
        <w:tc>
          <w:tcPr>
            <w:tcW w:w="3114" w:type="dxa"/>
          </w:tcPr>
          <w:p w14:paraId="67E5D067" w14:textId="77777777" w:rsidR="00C41249" w:rsidRPr="008B3E85" w:rsidRDefault="00C41249"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7678F98C" w14:textId="77777777" w:rsidR="00C41249" w:rsidRPr="008B3E85" w:rsidRDefault="00C41249" w:rsidP="00DF70F2">
            <w:pPr>
              <w:jc w:val="both"/>
              <w:rPr>
                <w:rFonts w:ascii="Arial" w:hAnsi="Arial" w:cs="Arial"/>
                <w:color w:val="000000" w:themeColor="text1"/>
              </w:rPr>
            </w:pPr>
            <w:r w:rsidRPr="008B3E85">
              <w:rPr>
                <w:rFonts w:ascii="Arial" w:hAnsi="Arial" w:cs="Arial"/>
                <w:color w:val="000000" w:themeColor="text1"/>
              </w:rPr>
              <w:t>Jurij Lah</w:t>
            </w:r>
          </w:p>
        </w:tc>
      </w:tr>
      <w:tr w:rsidR="00C41249" w:rsidRPr="008B3E85" w14:paraId="08B83D83" w14:textId="77777777" w:rsidTr="00DF70F2">
        <w:tc>
          <w:tcPr>
            <w:tcW w:w="3114" w:type="dxa"/>
          </w:tcPr>
          <w:p w14:paraId="1DE722A6" w14:textId="77777777" w:rsidR="00C41249" w:rsidRPr="008B3E85" w:rsidRDefault="00C41249"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4728F127" w14:textId="77777777" w:rsidR="00C41249" w:rsidRPr="008B3E85" w:rsidRDefault="00C41249" w:rsidP="00DF70F2">
            <w:pPr>
              <w:jc w:val="both"/>
              <w:rPr>
                <w:rFonts w:ascii="Arial" w:hAnsi="Arial" w:cs="Arial"/>
              </w:rPr>
            </w:pPr>
            <w:r w:rsidRPr="008B3E85">
              <w:rPr>
                <w:rFonts w:ascii="Arial" w:hAnsi="Arial" w:cs="Arial"/>
              </w:rPr>
              <w:t>Termodinamika vezanja molekul v raztopinah.</w:t>
            </w:r>
          </w:p>
        </w:tc>
      </w:tr>
      <w:tr w:rsidR="00C41249" w:rsidRPr="008B3E85" w14:paraId="37AFC296" w14:textId="77777777" w:rsidTr="00DF70F2">
        <w:tc>
          <w:tcPr>
            <w:tcW w:w="3114" w:type="dxa"/>
          </w:tcPr>
          <w:p w14:paraId="1F1C83FD" w14:textId="77777777" w:rsidR="00C41249" w:rsidRPr="008B3E85" w:rsidRDefault="00C41249" w:rsidP="00DF70F2">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Dostopnost:</w:t>
            </w:r>
          </w:p>
        </w:tc>
        <w:tc>
          <w:tcPr>
            <w:tcW w:w="5948" w:type="dxa"/>
          </w:tcPr>
          <w:p w14:paraId="240039A2" w14:textId="77777777" w:rsidR="00C41249" w:rsidRPr="008B3E85" w:rsidRDefault="00C41249" w:rsidP="00DF70F2">
            <w:pPr>
              <w:jc w:val="both"/>
              <w:rPr>
                <w:rFonts w:ascii="Arial" w:hAnsi="Arial" w:cs="Arial"/>
              </w:rPr>
            </w:pPr>
            <w:r w:rsidRPr="008B3E85">
              <w:rPr>
                <w:rFonts w:ascii="Arial" w:hAnsi="Arial" w:cs="Arial"/>
              </w:rPr>
              <w:t>Zainteresirani uporabnik se obrne na skrbnika opreme, ki organizira izvedbo eksperimentov in po potrebi poskrbi za interpretacijo dobljenih podatkov. Cena celotnega postopka eksperimentalne analize je zelo odvisna od zahtevnosti eksperimentov in interpretacije podakov. Informacijo o ceni dobite od skrbnika ob dogovoru za izvedbo eksperimentov.</w:t>
            </w:r>
          </w:p>
        </w:tc>
      </w:tr>
      <w:tr w:rsidR="00C41249" w:rsidRPr="008B3E85" w14:paraId="6F6DCC80" w14:textId="77777777" w:rsidTr="00DF70F2">
        <w:tc>
          <w:tcPr>
            <w:tcW w:w="3114" w:type="dxa"/>
          </w:tcPr>
          <w:p w14:paraId="6CC8B9F3" w14:textId="77777777" w:rsidR="00C41249" w:rsidRPr="008B3E85" w:rsidRDefault="00C41249"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Cena za uporabo raziskovalne opreme:</w:t>
            </w:r>
            <w:r w:rsidRPr="008B3E85">
              <w:rPr>
                <w:rFonts w:ascii="Arial" w:hAnsi="Arial" w:cs="Arial"/>
                <w:b/>
                <w:color w:val="000000" w:themeColor="text1"/>
                <w:lang w:eastAsia="sl-SI"/>
              </w:rPr>
              <w:br/>
            </w:r>
          </w:p>
        </w:tc>
        <w:tc>
          <w:tcPr>
            <w:tcW w:w="5948" w:type="dxa"/>
          </w:tcPr>
          <w:p w14:paraId="6B9287BA" w14:textId="77777777" w:rsidR="00C41249" w:rsidRPr="008B3E85" w:rsidRDefault="00C41249" w:rsidP="00DF70F2">
            <w:pPr>
              <w:jc w:val="both"/>
              <w:rPr>
                <w:rFonts w:ascii="Arial" w:hAnsi="Arial" w:cs="Arial"/>
                <w:color w:val="000000" w:themeColor="text1"/>
              </w:rPr>
            </w:pPr>
          </w:p>
        </w:tc>
      </w:tr>
      <w:tr w:rsidR="00C41249" w:rsidRPr="008B3E85" w14:paraId="65CA394F" w14:textId="77777777" w:rsidTr="00DF70F2">
        <w:tc>
          <w:tcPr>
            <w:tcW w:w="3114" w:type="dxa"/>
          </w:tcPr>
          <w:p w14:paraId="624B33EC" w14:textId="77777777" w:rsidR="00C41249" w:rsidRPr="008B3E85" w:rsidRDefault="00C41249" w:rsidP="00DF70F2">
            <w:pPr>
              <w:rPr>
                <w:rFonts w:ascii="Arial" w:hAnsi="Arial" w:cs="Arial"/>
                <w:b/>
                <w:color w:val="000000" w:themeColor="text1"/>
              </w:rPr>
            </w:pPr>
            <w:r w:rsidRPr="008B3E85">
              <w:rPr>
                <w:rFonts w:ascii="Arial" w:hAnsi="Arial" w:cs="Arial"/>
                <w:b/>
                <w:color w:val="000000" w:themeColor="text1"/>
                <w:lang w:eastAsia="sl-SI"/>
              </w:rPr>
              <w:t>Kategorija I. (EUR/h)</w:t>
            </w:r>
          </w:p>
        </w:tc>
        <w:tc>
          <w:tcPr>
            <w:tcW w:w="5948" w:type="dxa"/>
          </w:tcPr>
          <w:p w14:paraId="7A13D473" w14:textId="7075E7CF" w:rsidR="00C41249" w:rsidRPr="008B3E85" w:rsidRDefault="00550215" w:rsidP="00DF70F2">
            <w:pPr>
              <w:jc w:val="both"/>
              <w:rPr>
                <w:rFonts w:ascii="Arial" w:hAnsi="Arial" w:cs="Arial"/>
                <w:color w:val="000000" w:themeColor="text1"/>
              </w:rPr>
            </w:pPr>
            <w:r>
              <w:rPr>
                <w:rFonts w:ascii="Arial" w:hAnsi="Arial" w:cs="Arial"/>
                <w:color w:val="000000" w:themeColor="text1"/>
              </w:rPr>
              <w:t>4</w:t>
            </w:r>
            <w:r w:rsidR="008160E3">
              <w:rPr>
                <w:rFonts w:ascii="Arial" w:hAnsi="Arial" w:cs="Arial"/>
                <w:color w:val="000000" w:themeColor="text1"/>
              </w:rPr>
              <w:t>4,03</w:t>
            </w:r>
          </w:p>
        </w:tc>
      </w:tr>
      <w:tr w:rsidR="00C41249" w:rsidRPr="008B3E85" w14:paraId="0C02853E" w14:textId="77777777" w:rsidTr="00DF70F2">
        <w:tc>
          <w:tcPr>
            <w:tcW w:w="3114" w:type="dxa"/>
          </w:tcPr>
          <w:p w14:paraId="1A057D85" w14:textId="77777777" w:rsidR="00C41249" w:rsidRPr="008B3E85" w:rsidRDefault="00C41249" w:rsidP="00DF70F2">
            <w:pPr>
              <w:rPr>
                <w:rFonts w:ascii="Arial" w:hAnsi="Arial" w:cs="Arial"/>
                <w:b/>
                <w:color w:val="000000" w:themeColor="text1"/>
              </w:rPr>
            </w:pPr>
            <w:r w:rsidRPr="008B3E85">
              <w:rPr>
                <w:rFonts w:ascii="Arial" w:hAnsi="Arial" w:cs="Arial"/>
                <w:b/>
                <w:color w:val="000000" w:themeColor="text1"/>
              </w:rPr>
              <w:t xml:space="preserve">Kategorija II. </w:t>
            </w:r>
            <w:r w:rsidRPr="008B3E85">
              <w:rPr>
                <w:rFonts w:ascii="Arial" w:hAnsi="Arial" w:cs="Arial"/>
                <w:b/>
                <w:color w:val="000000" w:themeColor="text1"/>
                <w:lang w:eastAsia="sl-SI"/>
              </w:rPr>
              <w:t>(EUR/h)</w:t>
            </w:r>
          </w:p>
        </w:tc>
        <w:tc>
          <w:tcPr>
            <w:tcW w:w="5948" w:type="dxa"/>
          </w:tcPr>
          <w:p w14:paraId="5FAD076B" w14:textId="07250818" w:rsidR="00C41249" w:rsidRPr="008B3E85" w:rsidRDefault="008160E3" w:rsidP="00DF70F2">
            <w:pPr>
              <w:jc w:val="both"/>
              <w:rPr>
                <w:rFonts w:ascii="Arial" w:hAnsi="Arial" w:cs="Arial"/>
                <w:color w:val="000000" w:themeColor="text1"/>
              </w:rPr>
            </w:pPr>
            <w:r>
              <w:rPr>
                <w:rFonts w:ascii="Arial" w:hAnsi="Arial" w:cs="Arial"/>
                <w:color w:val="000000" w:themeColor="text1"/>
              </w:rPr>
              <w:t>4,94</w:t>
            </w:r>
          </w:p>
        </w:tc>
      </w:tr>
    </w:tbl>
    <w:p w14:paraId="57BE482E" w14:textId="77777777" w:rsidR="00C41249" w:rsidRPr="00A70264" w:rsidRDefault="00C41249" w:rsidP="00A70264">
      <w:pPr>
        <w:rPr>
          <w:rFonts w:ascii="Arial" w:hAnsi="Arial" w:cs="Arial"/>
        </w:rPr>
      </w:pPr>
    </w:p>
    <w:tbl>
      <w:tblPr>
        <w:tblStyle w:val="Tabelamrea"/>
        <w:tblW w:w="0" w:type="auto"/>
        <w:tblLook w:val="04A0" w:firstRow="1" w:lastRow="0" w:firstColumn="1" w:lastColumn="0" w:noHBand="0" w:noVBand="1"/>
      </w:tblPr>
      <w:tblGrid>
        <w:gridCol w:w="3114"/>
        <w:gridCol w:w="5948"/>
      </w:tblGrid>
      <w:tr w:rsidR="002B7687" w:rsidRPr="008B3E85" w14:paraId="2B7C4426" w14:textId="77777777" w:rsidTr="00DF70F2">
        <w:tc>
          <w:tcPr>
            <w:tcW w:w="3114" w:type="dxa"/>
          </w:tcPr>
          <w:p w14:paraId="39E3F071" w14:textId="77777777" w:rsidR="002B7687" w:rsidRPr="008B3E85" w:rsidRDefault="002B7687" w:rsidP="00657C6D">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Naziv opreme:</w:t>
            </w:r>
          </w:p>
        </w:tc>
        <w:tc>
          <w:tcPr>
            <w:tcW w:w="5948" w:type="dxa"/>
          </w:tcPr>
          <w:p w14:paraId="788BEFD2" w14:textId="77777777" w:rsidR="002B7687" w:rsidRPr="008B3E85" w:rsidRDefault="002B7687" w:rsidP="00DF70F2">
            <w:pPr>
              <w:jc w:val="both"/>
              <w:rPr>
                <w:rFonts w:ascii="Arial" w:hAnsi="Arial" w:cs="Arial"/>
              </w:rPr>
            </w:pPr>
            <w:r w:rsidRPr="008B3E85">
              <w:rPr>
                <w:rFonts w:ascii="Arial" w:hAnsi="Arial" w:cs="Arial"/>
              </w:rPr>
              <w:t>Izotermni titracijski (ITC) mikrokalorimeter</w:t>
            </w:r>
          </w:p>
        </w:tc>
      </w:tr>
      <w:tr w:rsidR="002B7687" w:rsidRPr="008B3E85" w14:paraId="167EDB15" w14:textId="77777777" w:rsidTr="00DF70F2">
        <w:tc>
          <w:tcPr>
            <w:tcW w:w="3114" w:type="dxa"/>
          </w:tcPr>
          <w:p w14:paraId="594F3F31" w14:textId="77777777" w:rsidR="002B7687" w:rsidRPr="008B3E85" w:rsidRDefault="002B7687"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50382F63" w14:textId="77777777" w:rsidR="002B7687" w:rsidRPr="008B3E85" w:rsidRDefault="002B7687" w:rsidP="00DF70F2">
            <w:pPr>
              <w:jc w:val="both"/>
              <w:rPr>
                <w:rFonts w:ascii="Arial" w:hAnsi="Arial" w:cs="Arial"/>
                <w:color w:val="000000" w:themeColor="text1"/>
              </w:rPr>
            </w:pPr>
            <w:r w:rsidRPr="008B3E85">
              <w:rPr>
                <w:rFonts w:ascii="Arial" w:hAnsi="Arial" w:cs="Arial"/>
                <w:color w:val="000000" w:themeColor="text1"/>
              </w:rPr>
              <w:t>Jurij Lah (Katedra za fizikalno kemijo)</w:t>
            </w:r>
          </w:p>
        </w:tc>
      </w:tr>
      <w:tr w:rsidR="002B7687" w:rsidRPr="008B3E85" w14:paraId="33377B52" w14:textId="77777777" w:rsidTr="00DF70F2">
        <w:tc>
          <w:tcPr>
            <w:tcW w:w="3114" w:type="dxa"/>
          </w:tcPr>
          <w:p w14:paraId="1BA7809C" w14:textId="77777777" w:rsidR="002B7687" w:rsidRPr="008B3E85" w:rsidRDefault="002B7687"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03FD9B32" w14:textId="77777777" w:rsidR="002B7687" w:rsidRPr="008B3E85" w:rsidRDefault="002B7687" w:rsidP="00DF70F2">
            <w:pPr>
              <w:jc w:val="both"/>
              <w:rPr>
                <w:rFonts w:ascii="Arial" w:hAnsi="Arial" w:cs="Arial"/>
                <w:color w:val="000000" w:themeColor="text1"/>
              </w:rPr>
            </w:pPr>
            <w:r w:rsidRPr="008B3E85">
              <w:rPr>
                <w:rFonts w:ascii="Arial" w:hAnsi="Arial" w:cs="Arial"/>
                <w:color w:val="000000" w:themeColor="text1"/>
              </w:rPr>
              <w:t>Jurij Lah</w:t>
            </w:r>
          </w:p>
        </w:tc>
      </w:tr>
      <w:tr w:rsidR="002B7687" w:rsidRPr="008B3E85" w14:paraId="7FC4A08E" w14:textId="77777777" w:rsidTr="00DF70F2">
        <w:tc>
          <w:tcPr>
            <w:tcW w:w="3114" w:type="dxa"/>
          </w:tcPr>
          <w:p w14:paraId="7282CE6E" w14:textId="77777777" w:rsidR="002B7687" w:rsidRPr="008B3E85" w:rsidRDefault="002B7687"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1F364368" w14:textId="77777777" w:rsidR="002B7687" w:rsidRPr="008B3E85" w:rsidRDefault="002B7687" w:rsidP="00DF70F2">
            <w:pPr>
              <w:jc w:val="both"/>
              <w:rPr>
                <w:rFonts w:ascii="Arial" w:hAnsi="Arial" w:cs="Arial"/>
              </w:rPr>
            </w:pPr>
            <w:r w:rsidRPr="008B3E85">
              <w:rPr>
                <w:rFonts w:ascii="Arial" w:hAnsi="Arial" w:cs="Arial"/>
              </w:rPr>
              <w:t>Termodinamika vezanja molekul v raztopinah.</w:t>
            </w:r>
          </w:p>
        </w:tc>
      </w:tr>
      <w:tr w:rsidR="002B7687" w:rsidRPr="008B3E85" w14:paraId="2DD4ED71" w14:textId="77777777" w:rsidTr="00DF70F2">
        <w:tc>
          <w:tcPr>
            <w:tcW w:w="3114" w:type="dxa"/>
          </w:tcPr>
          <w:p w14:paraId="35505522" w14:textId="77777777" w:rsidR="002B7687" w:rsidRPr="008B3E85" w:rsidRDefault="002B7687" w:rsidP="00DF70F2">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Dostopnost:</w:t>
            </w:r>
          </w:p>
        </w:tc>
        <w:tc>
          <w:tcPr>
            <w:tcW w:w="5948" w:type="dxa"/>
          </w:tcPr>
          <w:p w14:paraId="65DEC268" w14:textId="77777777" w:rsidR="002B7687" w:rsidRPr="008B3E85" w:rsidRDefault="002B7687" w:rsidP="00DF70F2">
            <w:pPr>
              <w:jc w:val="both"/>
              <w:rPr>
                <w:rFonts w:ascii="Arial" w:hAnsi="Arial" w:cs="Arial"/>
              </w:rPr>
            </w:pPr>
            <w:r w:rsidRPr="008B3E85">
              <w:rPr>
                <w:rFonts w:ascii="Arial" w:hAnsi="Arial" w:cs="Arial"/>
              </w:rPr>
              <w:t>Zainteresirani uporabnik se obrne na skrbnika opreme, ki organizira izvedbo eksperimentov in po potrebi poskrbi za interpretacijo dobljenih podatkov. Cena celotnega postopka eksperimentalne analize je zelo odvisna od zahtevnosti eksperimentov in interpretacije podakov. Informacijo o ceni dobite od skrbnika ob dogovoru za izvedbo eksperimentov.</w:t>
            </w:r>
          </w:p>
        </w:tc>
      </w:tr>
      <w:tr w:rsidR="002B7687" w:rsidRPr="008B3E85" w14:paraId="3C1AFE0C" w14:textId="77777777" w:rsidTr="00DF70F2">
        <w:tc>
          <w:tcPr>
            <w:tcW w:w="3114" w:type="dxa"/>
          </w:tcPr>
          <w:p w14:paraId="5CA5E3D6" w14:textId="77777777" w:rsidR="002B7687" w:rsidRPr="008B3E85" w:rsidRDefault="002B7687"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Cena za uporabo raziskovalne opreme:</w:t>
            </w:r>
            <w:r w:rsidRPr="008B3E85">
              <w:rPr>
                <w:rFonts w:ascii="Arial" w:hAnsi="Arial" w:cs="Arial"/>
                <w:b/>
                <w:color w:val="000000" w:themeColor="text1"/>
                <w:lang w:eastAsia="sl-SI"/>
              </w:rPr>
              <w:br/>
            </w:r>
          </w:p>
        </w:tc>
        <w:tc>
          <w:tcPr>
            <w:tcW w:w="5948" w:type="dxa"/>
          </w:tcPr>
          <w:p w14:paraId="63227623" w14:textId="77777777" w:rsidR="002B7687" w:rsidRPr="008B3E85" w:rsidRDefault="002B7687" w:rsidP="00DF70F2">
            <w:pPr>
              <w:jc w:val="both"/>
              <w:rPr>
                <w:rFonts w:ascii="Arial" w:hAnsi="Arial" w:cs="Arial"/>
                <w:color w:val="000000" w:themeColor="text1"/>
              </w:rPr>
            </w:pPr>
          </w:p>
        </w:tc>
      </w:tr>
      <w:tr w:rsidR="002B7687" w:rsidRPr="008B3E85" w14:paraId="3C2C50BA" w14:textId="77777777" w:rsidTr="00DF70F2">
        <w:tc>
          <w:tcPr>
            <w:tcW w:w="3114" w:type="dxa"/>
          </w:tcPr>
          <w:p w14:paraId="7290EA53" w14:textId="77777777" w:rsidR="002B7687" w:rsidRPr="008B3E85" w:rsidRDefault="002B7687" w:rsidP="00DF70F2">
            <w:pPr>
              <w:rPr>
                <w:rFonts w:ascii="Arial" w:hAnsi="Arial" w:cs="Arial"/>
                <w:b/>
                <w:color w:val="000000" w:themeColor="text1"/>
              </w:rPr>
            </w:pPr>
            <w:r w:rsidRPr="008B3E85">
              <w:rPr>
                <w:rFonts w:ascii="Arial" w:hAnsi="Arial" w:cs="Arial"/>
                <w:b/>
                <w:color w:val="000000" w:themeColor="text1"/>
                <w:lang w:eastAsia="sl-SI"/>
              </w:rPr>
              <w:t>Kategorija I. (EUR/h)</w:t>
            </w:r>
          </w:p>
        </w:tc>
        <w:tc>
          <w:tcPr>
            <w:tcW w:w="5948" w:type="dxa"/>
          </w:tcPr>
          <w:p w14:paraId="3C7A556F" w14:textId="2D2790EA" w:rsidR="002B7687" w:rsidRPr="008B3E85" w:rsidRDefault="008160E3" w:rsidP="00DF70F2">
            <w:pPr>
              <w:jc w:val="both"/>
              <w:rPr>
                <w:rFonts w:ascii="Arial" w:hAnsi="Arial" w:cs="Arial"/>
                <w:color w:val="000000" w:themeColor="text1"/>
              </w:rPr>
            </w:pPr>
            <w:r>
              <w:rPr>
                <w:rFonts w:ascii="Arial" w:hAnsi="Arial" w:cs="Arial"/>
                <w:color w:val="000000" w:themeColor="text1"/>
              </w:rPr>
              <w:t>43,74</w:t>
            </w:r>
          </w:p>
        </w:tc>
      </w:tr>
      <w:tr w:rsidR="002B7687" w:rsidRPr="008B3E85" w14:paraId="49F5DBC3" w14:textId="77777777" w:rsidTr="00DF70F2">
        <w:tc>
          <w:tcPr>
            <w:tcW w:w="3114" w:type="dxa"/>
          </w:tcPr>
          <w:p w14:paraId="0B21BB67" w14:textId="77777777" w:rsidR="002B7687" w:rsidRPr="008B3E85" w:rsidRDefault="002B7687" w:rsidP="00DF70F2">
            <w:pPr>
              <w:rPr>
                <w:rFonts w:ascii="Arial" w:hAnsi="Arial" w:cs="Arial"/>
                <w:b/>
                <w:color w:val="000000" w:themeColor="text1"/>
              </w:rPr>
            </w:pPr>
            <w:r w:rsidRPr="008B3E85">
              <w:rPr>
                <w:rFonts w:ascii="Arial" w:hAnsi="Arial" w:cs="Arial"/>
                <w:b/>
                <w:color w:val="000000" w:themeColor="text1"/>
              </w:rPr>
              <w:t xml:space="preserve">Kategorija II. </w:t>
            </w:r>
            <w:r w:rsidRPr="008B3E85">
              <w:rPr>
                <w:rFonts w:ascii="Arial" w:hAnsi="Arial" w:cs="Arial"/>
                <w:b/>
                <w:color w:val="000000" w:themeColor="text1"/>
                <w:lang w:eastAsia="sl-SI"/>
              </w:rPr>
              <w:t>(EUR/h)</w:t>
            </w:r>
          </w:p>
        </w:tc>
        <w:tc>
          <w:tcPr>
            <w:tcW w:w="5948" w:type="dxa"/>
          </w:tcPr>
          <w:p w14:paraId="281F0B01" w14:textId="65BD67B0" w:rsidR="002B7687" w:rsidRPr="008B3E85" w:rsidRDefault="00550215" w:rsidP="00DF70F2">
            <w:pPr>
              <w:jc w:val="both"/>
              <w:rPr>
                <w:rFonts w:ascii="Arial" w:hAnsi="Arial" w:cs="Arial"/>
                <w:color w:val="000000" w:themeColor="text1"/>
              </w:rPr>
            </w:pPr>
            <w:r>
              <w:rPr>
                <w:rFonts w:ascii="Arial" w:hAnsi="Arial" w:cs="Arial"/>
                <w:color w:val="000000" w:themeColor="text1"/>
              </w:rPr>
              <w:t>4,</w:t>
            </w:r>
            <w:r w:rsidR="008160E3">
              <w:rPr>
                <w:rFonts w:ascii="Arial" w:hAnsi="Arial" w:cs="Arial"/>
                <w:color w:val="000000" w:themeColor="text1"/>
              </w:rPr>
              <w:t>65</w:t>
            </w:r>
          </w:p>
        </w:tc>
      </w:tr>
    </w:tbl>
    <w:p w14:paraId="77FC9CBB" w14:textId="77777777" w:rsidR="002B7687" w:rsidRPr="008B3E85" w:rsidRDefault="002B7687" w:rsidP="002B7687">
      <w:pPr>
        <w:rPr>
          <w:rFonts w:ascii="Arial" w:hAnsi="Arial" w:cs="Arial"/>
        </w:rPr>
      </w:pPr>
    </w:p>
    <w:tbl>
      <w:tblPr>
        <w:tblStyle w:val="Tabelamrea"/>
        <w:tblW w:w="0" w:type="auto"/>
        <w:tblLook w:val="04A0" w:firstRow="1" w:lastRow="0" w:firstColumn="1" w:lastColumn="0" w:noHBand="0" w:noVBand="1"/>
      </w:tblPr>
      <w:tblGrid>
        <w:gridCol w:w="3114"/>
        <w:gridCol w:w="5948"/>
      </w:tblGrid>
      <w:tr w:rsidR="0045421D" w:rsidRPr="008B3E85" w14:paraId="61E9C966" w14:textId="77777777" w:rsidTr="00DF70F2">
        <w:tc>
          <w:tcPr>
            <w:tcW w:w="3114" w:type="dxa"/>
          </w:tcPr>
          <w:p w14:paraId="3115AA6B" w14:textId="77777777" w:rsidR="0045421D" w:rsidRPr="008B3E85" w:rsidRDefault="0045421D" w:rsidP="00657C6D">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lastRenderedPageBreak/>
              <w:t>Naziv opreme:</w:t>
            </w:r>
          </w:p>
        </w:tc>
        <w:tc>
          <w:tcPr>
            <w:tcW w:w="5948" w:type="dxa"/>
          </w:tcPr>
          <w:p w14:paraId="2737A7B6" w14:textId="77777777" w:rsidR="0045421D" w:rsidRPr="008B3E85" w:rsidRDefault="0045421D" w:rsidP="0045421D">
            <w:pPr>
              <w:jc w:val="both"/>
              <w:rPr>
                <w:rFonts w:ascii="Arial" w:hAnsi="Arial" w:cs="Arial"/>
              </w:rPr>
            </w:pPr>
            <w:r w:rsidRPr="008B3E85">
              <w:rPr>
                <w:rFonts w:ascii="Arial" w:hAnsi="Arial" w:cs="Arial"/>
              </w:rPr>
              <w:t>Komora eksplozijska 20l</w:t>
            </w:r>
          </w:p>
          <w:p w14:paraId="1D29A69E" w14:textId="77777777" w:rsidR="0045421D" w:rsidRPr="008B3E85" w:rsidRDefault="0045421D" w:rsidP="00DF70F2">
            <w:pPr>
              <w:jc w:val="both"/>
              <w:rPr>
                <w:rFonts w:ascii="Arial" w:hAnsi="Arial" w:cs="Arial"/>
              </w:rPr>
            </w:pPr>
          </w:p>
        </w:tc>
      </w:tr>
      <w:tr w:rsidR="0045421D" w:rsidRPr="008B3E85" w14:paraId="02838DC2" w14:textId="77777777" w:rsidTr="00DF70F2">
        <w:tc>
          <w:tcPr>
            <w:tcW w:w="3114" w:type="dxa"/>
          </w:tcPr>
          <w:p w14:paraId="60E02B44" w14:textId="77777777" w:rsidR="0045421D" w:rsidRPr="008B3E85" w:rsidRDefault="0045421D"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12E8A80C" w14:textId="77777777" w:rsidR="0045421D" w:rsidRPr="008B3E85" w:rsidRDefault="0045421D" w:rsidP="00DF70F2">
            <w:pPr>
              <w:jc w:val="both"/>
              <w:rPr>
                <w:rFonts w:ascii="Arial" w:hAnsi="Arial" w:cs="Arial"/>
                <w:color w:val="000000" w:themeColor="text1"/>
              </w:rPr>
            </w:pPr>
            <w:r w:rsidRPr="008B3E85">
              <w:rPr>
                <w:rFonts w:ascii="Arial" w:hAnsi="Arial" w:cs="Arial"/>
                <w:color w:val="000000" w:themeColor="text1"/>
              </w:rPr>
              <w:t>Barbara Novosel (Katedra za poklicno, procesno in požarno varnost)</w:t>
            </w:r>
          </w:p>
        </w:tc>
      </w:tr>
      <w:tr w:rsidR="0045421D" w:rsidRPr="008B3E85" w14:paraId="26CCE9CB" w14:textId="77777777" w:rsidTr="00DF70F2">
        <w:tc>
          <w:tcPr>
            <w:tcW w:w="3114" w:type="dxa"/>
          </w:tcPr>
          <w:p w14:paraId="0BE20433" w14:textId="77777777" w:rsidR="0045421D" w:rsidRPr="008B3E85" w:rsidRDefault="0045421D"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78C7DF42" w14:textId="77777777" w:rsidR="0045421D" w:rsidRPr="008B3E85" w:rsidRDefault="00FB5246" w:rsidP="00DF70F2">
            <w:pPr>
              <w:jc w:val="both"/>
              <w:rPr>
                <w:rFonts w:ascii="Arial" w:hAnsi="Arial" w:cs="Arial"/>
                <w:color w:val="000000" w:themeColor="text1"/>
              </w:rPr>
            </w:pPr>
            <w:r w:rsidRPr="008B3E85">
              <w:rPr>
                <w:rFonts w:ascii="Arial" w:hAnsi="Arial" w:cs="Arial"/>
                <w:color w:val="000000" w:themeColor="text1"/>
              </w:rPr>
              <w:t>Barbara Novosel</w:t>
            </w:r>
          </w:p>
        </w:tc>
      </w:tr>
      <w:tr w:rsidR="0045421D" w:rsidRPr="008B3E85" w14:paraId="35EB88A5" w14:textId="77777777" w:rsidTr="00DF70F2">
        <w:tc>
          <w:tcPr>
            <w:tcW w:w="3114" w:type="dxa"/>
          </w:tcPr>
          <w:p w14:paraId="1E31E0FF" w14:textId="77777777" w:rsidR="0045421D" w:rsidRPr="008B3E85" w:rsidRDefault="0045421D"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7A915EB7" w14:textId="77777777" w:rsidR="0045421D" w:rsidRPr="008B3E85" w:rsidRDefault="00B76BD1" w:rsidP="00DF70F2">
            <w:pPr>
              <w:jc w:val="both"/>
              <w:rPr>
                <w:rFonts w:ascii="Arial" w:hAnsi="Arial" w:cs="Arial"/>
              </w:rPr>
            </w:pPr>
            <w:r w:rsidRPr="008B3E85">
              <w:rPr>
                <w:rFonts w:ascii="Arial" w:hAnsi="Arial" w:cs="Arial"/>
              </w:rPr>
              <w:t xml:space="preserve">Določanje porametrov maksimalnega tlaka prašnih, plinskih in hibridnih eksplozij ter hitrosti naraščnja tlaka pri eksplozijah. </w:t>
            </w:r>
          </w:p>
        </w:tc>
      </w:tr>
      <w:tr w:rsidR="0045421D" w:rsidRPr="008B3E85" w14:paraId="3CF13FBD" w14:textId="77777777" w:rsidTr="00DF70F2">
        <w:tc>
          <w:tcPr>
            <w:tcW w:w="3114" w:type="dxa"/>
          </w:tcPr>
          <w:p w14:paraId="27E5E6A7" w14:textId="77777777" w:rsidR="0045421D" w:rsidRPr="008B3E85" w:rsidRDefault="0045421D" w:rsidP="00DF70F2">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Dostopnost:</w:t>
            </w:r>
          </w:p>
        </w:tc>
        <w:tc>
          <w:tcPr>
            <w:tcW w:w="5948" w:type="dxa"/>
          </w:tcPr>
          <w:p w14:paraId="39CE5DCC" w14:textId="77777777" w:rsidR="0045421D" w:rsidRPr="008B3E85" w:rsidRDefault="00657C6D" w:rsidP="00657C6D">
            <w:pPr>
              <w:jc w:val="both"/>
              <w:rPr>
                <w:rFonts w:ascii="Arial" w:hAnsi="Arial" w:cs="Arial"/>
              </w:rPr>
            </w:pPr>
            <w:r w:rsidRPr="008B3E85">
              <w:rPr>
                <w:rFonts w:ascii="Arial" w:hAnsi="Arial" w:cs="Arial"/>
              </w:rPr>
              <w:t xml:space="preserve">Po dogovoru. </w:t>
            </w:r>
            <w:r w:rsidR="00B76BD1" w:rsidRPr="008B3E85">
              <w:rPr>
                <w:rFonts w:ascii="Arial" w:hAnsi="Arial" w:cs="Arial"/>
              </w:rPr>
              <w:t>Cena je odvisna od zasnove eksperimenta.</w:t>
            </w:r>
          </w:p>
        </w:tc>
      </w:tr>
      <w:tr w:rsidR="0045421D" w:rsidRPr="008B3E85" w14:paraId="5B77398B" w14:textId="77777777" w:rsidTr="00DF70F2">
        <w:tc>
          <w:tcPr>
            <w:tcW w:w="3114" w:type="dxa"/>
          </w:tcPr>
          <w:p w14:paraId="0E270D54" w14:textId="77777777" w:rsidR="0045421D" w:rsidRPr="008B3E85" w:rsidRDefault="0045421D"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Cena za uporabo raziskovalne opreme:</w:t>
            </w:r>
            <w:r w:rsidRPr="008B3E85">
              <w:rPr>
                <w:rFonts w:ascii="Arial" w:hAnsi="Arial" w:cs="Arial"/>
                <w:b/>
                <w:color w:val="000000" w:themeColor="text1"/>
                <w:lang w:eastAsia="sl-SI"/>
              </w:rPr>
              <w:br/>
            </w:r>
          </w:p>
        </w:tc>
        <w:tc>
          <w:tcPr>
            <w:tcW w:w="5948" w:type="dxa"/>
          </w:tcPr>
          <w:p w14:paraId="0B3716ED" w14:textId="77777777" w:rsidR="0045421D" w:rsidRPr="008B3E85" w:rsidRDefault="0045421D" w:rsidP="00DF70F2">
            <w:pPr>
              <w:jc w:val="both"/>
              <w:rPr>
                <w:rFonts w:ascii="Arial" w:hAnsi="Arial" w:cs="Arial"/>
                <w:color w:val="000000" w:themeColor="text1"/>
              </w:rPr>
            </w:pPr>
          </w:p>
        </w:tc>
      </w:tr>
      <w:tr w:rsidR="0045421D" w:rsidRPr="008B3E85" w14:paraId="7C51BA37" w14:textId="77777777" w:rsidTr="00DF70F2">
        <w:tc>
          <w:tcPr>
            <w:tcW w:w="3114" w:type="dxa"/>
          </w:tcPr>
          <w:p w14:paraId="07E77339" w14:textId="77777777" w:rsidR="0045421D" w:rsidRPr="008B3E85" w:rsidRDefault="0045421D" w:rsidP="00DF70F2">
            <w:pPr>
              <w:rPr>
                <w:rFonts w:ascii="Arial" w:hAnsi="Arial" w:cs="Arial"/>
                <w:b/>
                <w:color w:val="000000" w:themeColor="text1"/>
              </w:rPr>
            </w:pPr>
            <w:r w:rsidRPr="008B3E85">
              <w:rPr>
                <w:rFonts w:ascii="Arial" w:hAnsi="Arial" w:cs="Arial"/>
                <w:b/>
                <w:color w:val="000000" w:themeColor="text1"/>
                <w:lang w:eastAsia="sl-SI"/>
              </w:rPr>
              <w:t>Kategorija I. (EUR/h)</w:t>
            </w:r>
          </w:p>
        </w:tc>
        <w:tc>
          <w:tcPr>
            <w:tcW w:w="5948" w:type="dxa"/>
          </w:tcPr>
          <w:p w14:paraId="553C107F" w14:textId="7F48366B" w:rsidR="0045421D" w:rsidRPr="008B3E85" w:rsidRDefault="001818C9" w:rsidP="00DF70F2">
            <w:pPr>
              <w:jc w:val="both"/>
              <w:rPr>
                <w:rFonts w:ascii="Arial" w:hAnsi="Arial" w:cs="Arial"/>
                <w:color w:val="000000" w:themeColor="text1"/>
              </w:rPr>
            </w:pPr>
            <w:r>
              <w:rPr>
                <w:rFonts w:ascii="Arial" w:hAnsi="Arial" w:cs="Arial"/>
                <w:color w:val="000000" w:themeColor="text1"/>
              </w:rPr>
              <w:t>3</w:t>
            </w:r>
            <w:r w:rsidR="003B0D6B">
              <w:rPr>
                <w:rFonts w:ascii="Arial" w:hAnsi="Arial" w:cs="Arial"/>
                <w:color w:val="000000" w:themeColor="text1"/>
              </w:rPr>
              <w:t>3,41</w:t>
            </w:r>
          </w:p>
        </w:tc>
      </w:tr>
      <w:tr w:rsidR="0045421D" w:rsidRPr="008B3E85" w14:paraId="6AA97BC9" w14:textId="77777777" w:rsidTr="00DF70F2">
        <w:tc>
          <w:tcPr>
            <w:tcW w:w="3114" w:type="dxa"/>
          </w:tcPr>
          <w:p w14:paraId="6661C744" w14:textId="77777777" w:rsidR="0045421D" w:rsidRPr="008B3E85" w:rsidRDefault="0045421D" w:rsidP="00DF70F2">
            <w:pPr>
              <w:rPr>
                <w:rFonts w:ascii="Arial" w:hAnsi="Arial" w:cs="Arial"/>
                <w:b/>
                <w:color w:val="000000" w:themeColor="text1"/>
              </w:rPr>
            </w:pPr>
            <w:r w:rsidRPr="008B3E85">
              <w:rPr>
                <w:rFonts w:ascii="Arial" w:hAnsi="Arial" w:cs="Arial"/>
                <w:b/>
                <w:color w:val="000000" w:themeColor="text1"/>
              </w:rPr>
              <w:t xml:space="preserve">Kategorija II. </w:t>
            </w:r>
            <w:r w:rsidRPr="008B3E85">
              <w:rPr>
                <w:rFonts w:ascii="Arial" w:hAnsi="Arial" w:cs="Arial"/>
                <w:b/>
                <w:color w:val="000000" w:themeColor="text1"/>
                <w:lang w:eastAsia="sl-SI"/>
              </w:rPr>
              <w:t>(EUR/h)</w:t>
            </w:r>
          </w:p>
        </w:tc>
        <w:tc>
          <w:tcPr>
            <w:tcW w:w="5948" w:type="dxa"/>
          </w:tcPr>
          <w:p w14:paraId="50265C23" w14:textId="3E3C1906" w:rsidR="0045421D" w:rsidRPr="008B3E85" w:rsidRDefault="00550215" w:rsidP="00DF70F2">
            <w:pPr>
              <w:jc w:val="both"/>
              <w:rPr>
                <w:rFonts w:ascii="Arial" w:hAnsi="Arial" w:cs="Arial"/>
                <w:color w:val="000000" w:themeColor="text1"/>
              </w:rPr>
            </w:pPr>
            <w:r>
              <w:rPr>
                <w:rFonts w:ascii="Arial" w:hAnsi="Arial" w:cs="Arial"/>
                <w:color w:val="000000" w:themeColor="text1"/>
              </w:rPr>
              <w:t>4,</w:t>
            </w:r>
            <w:r w:rsidR="003B0D6B">
              <w:rPr>
                <w:rFonts w:ascii="Arial" w:hAnsi="Arial" w:cs="Arial"/>
                <w:color w:val="000000" w:themeColor="text1"/>
              </w:rPr>
              <w:t>35</w:t>
            </w:r>
          </w:p>
        </w:tc>
      </w:tr>
    </w:tbl>
    <w:p w14:paraId="02FEBC65" w14:textId="77777777" w:rsidR="00657C6D" w:rsidRPr="008B3E85" w:rsidRDefault="00657C6D" w:rsidP="00023D80">
      <w:pPr>
        <w:rPr>
          <w:rFonts w:ascii="Arial" w:hAnsi="Arial" w:cs="Arial"/>
        </w:rPr>
      </w:pPr>
    </w:p>
    <w:tbl>
      <w:tblPr>
        <w:tblStyle w:val="Tabelamrea"/>
        <w:tblW w:w="0" w:type="auto"/>
        <w:tblLook w:val="04A0" w:firstRow="1" w:lastRow="0" w:firstColumn="1" w:lastColumn="0" w:noHBand="0" w:noVBand="1"/>
      </w:tblPr>
      <w:tblGrid>
        <w:gridCol w:w="3114"/>
        <w:gridCol w:w="5948"/>
      </w:tblGrid>
      <w:tr w:rsidR="00657C6D" w:rsidRPr="008B3E85" w14:paraId="0A4C5175" w14:textId="77777777" w:rsidTr="00DF70F2">
        <w:tc>
          <w:tcPr>
            <w:tcW w:w="3114" w:type="dxa"/>
          </w:tcPr>
          <w:p w14:paraId="018E112A" w14:textId="77777777" w:rsidR="00657C6D" w:rsidRPr="008B3E85" w:rsidRDefault="00657C6D"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Naziv opreme:</w:t>
            </w:r>
          </w:p>
        </w:tc>
        <w:tc>
          <w:tcPr>
            <w:tcW w:w="5948" w:type="dxa"/>
          </w:tcPr>
          <w:p w14:paraId="42351AA7" w14:textId="77777777" w:rsidR="00657C6D" w:rsidRPr="008B3E85" w:rsidRDefault="00657C6D" w:rsidP="00657C6D">
            <w:pPr>
              <w:jc w:val="both"/>
              <w:rPr>
                <w:rFonts w:ascii="Arial" w:hAnsi="Arial" w:cs="Arial"/>
              </w:rPr>
            </w:pPr>
            <w:r w:rsidRPr="008B3E85">
              <w:rPr>
                <w:rFonts w:ascii="Arial" w:hAnsi="Arial" w:cs="Arial"/>
              </w:rPr>
              <w:t>Masni spektrometer GSD</w:t>
            </w:r>
          </w:p>
        </w:tc>
      </w:tr>
      <w:tr w:rsidR="00657C6D" w:rsidRPr="008B3E85" w14:paraId="3022C32A" w14:textId="77777777" w:rsidTr="00DF70F2">
        <w:tc>
          <w:tcPr>
            <w:tcW w:w="3114" w:type="dxa"/>
          </w:tcPr>
          <w:p w14:paraId="2CDD9F3E" w14:textId="77777777" w:rsidR="00657C6D" w:rsidRPr="008B3E85" w:rsidRDefault="00657C6D"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4D32C7AB" w14:textId="77777777" w:rsidR="00657C6D" w:rsidRPr="008B3E85" w:rsidRDefault="00657C6D" w:rsidP="00657C6D">
            <w:pPr>
              <w:jc w:val="both"/>
              <w:rPr>
                <w:rFonts w:ascii="Arial" w:hAnsi="Arial" w:cs="Arial"/>
                <w:color w:val="000000" w:themeColor="text1"/>
              </w:rPr>
            </w:pPr>
            <w:r w:rsidRPr="008B3E85">
              <w:rPr>
                <w:rFonts w:ascii="Arial" w:hAnsi="Arial" w:cs="Arial"/>
                <w:color w:val="000000" w:themeColor="text1"/>
              </w:rPr>
              <w:t>Anton Meden (Katedra za anorgansko kemijo)</w:t>
            </w:r>
          </w:p>
        </w:tc>
      </w:tr>
      <w:tr w:rsidR="00657C6D" w:rsidRPr="008B3E85" w14:paraId="0055BF8B" w14:textId="77777777" w:rsidTr="00DF70F2">
        <w:tc>
          <w:tcPr>
            <w:tcW w:w="3114" w:type="dxa"/>
          </w:tcPr>
          <w:p w14:paraId="40A5E625" w14:textId="77777777" w:rsidR="00657C6D" w:rsidRPr="008B3E85" w:rsidRDefault="00657C6D"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377AE2A6" w14:textId="77777777" w:rsidR="00657C6D" w:rsidRPr="008B3E85" w:rsidRDefault="00657C6D" w:rsidP="00DF70F2">
            <w:pPr>
              <w:jc w:val="both"/>
              <w:rPr>
                <w:rFonts w:ascii="Arial" w:hAnsi="Arial" w:cs="Arial"/>
                <w:color w:val="000000" w:themeColor="text1"/>
              </w:rPr>
            </w:pPr>
            <w:r w:rsidRPr="008B3E85">
              <w:rPr>
                <w:rFonts w:ascii="Arial" w:hAnsi="Arial" w:cs="Arial"/>
                <w:color w:val="000000" w:themeColor="text1"/>
              </w:rPr>
              <w:t>Romana Cerc Korošec</w:t>
            </w:r>
          </w:p>
        </w:tc>
      </w:tr>
      <w:tr w:rsidR="00657C6D" w:rsidRPr="008B3E85" w14:paraId="711C2EF2" w14:textId="77777777" w:rsidTr="00DF70F2">
        <w:tc>
          <w:tcPr>
            <w:tcW w:w="3114" w:type="dxa"/>
          </w:tcPr>
          <w:p w14:paraId="74A1E4AD" w14:textId="77777777" w:rsidR="00657C6D" w:rsidRPr="008B3E85" w:rsidRDefault="00657C6D"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01CEAEFF" w14:textId="77777777" w:rsidR="00657C6D" w:rsidRPr="008B3E85" w:rsidRDefault="00657C6D" w:rsidP="00DF70F2">
            <w:pPr>
              <w:jc w:val="both"/>
              <w:rPr>
                <w:rFonts w:ascii="Arial" w:hAnsi="Arial" w:cs="Arial"/>
              </w:rPr>
            </w:pPr>
            <w:r w:rsidRPr="008B3E85">
              <w:rPr>
                <w:rFonts w:ascii="Arial" w:hAnsi="Arial" w:cs="Arial"/>
              </w:rPr>
              <w:t>Oprema  se uporablja sklopljeno s termično analizo, kadar je potrebna analiza plinov pri termični razgradnji snovi.</w:t>
            </w:r>
          </w:p>
        </w:tc>
      </w:tr>
      <w:tr w:rsidR="00657C6D" w:rsidRPr="008B3E85" w14:paraId="6932E47B" w14:textId="77777777" w:rsidTr="00DF70F2">
        <w:tc>
          <w:tcPr>
            <w:tcW w:w="3114" w:type="dxa"/>
          </w:tcPr>
          <w:p w14:paraId="6141F09A" w14:textId="77777777" w:rsidR="00657C6D" w:rsidRPr="008B3E85" w:rsidRDefault="00657C6D" w:rsidP="00DF70F2">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Dostopnost:</w:t>
            </w:r>
          </w:p>
        </w:tc>
        <w:tc>
          <w:tcPr>
            <w:tcW w:w="5948" w:type="dxa"/>
          </w:tcPr>
          <w:p w14:paraId="39B82A13" w14:textId="77777777" w:rsidR="00657C6D" w:rsidRPr="008B3E85" w:rsidRDefault="00657C6D" w:rsidP="00DF70F2">
            <w:pPr>
              <w:jc w:val="both"/>
              <w:rPr>
                <w:rFonts w:ascii="Arial" w:hAnsi="Arial" w:cs="Arial"/>
              </w:rPr>
            </w:pPr>
            <w:r w:rsidRPr="008B3E85">
              <w:rPr>
                <w:rFonts w:ascii="Arial" w:hAnsi="Arial" w:cs="Arial"/>
              </w:rPr>
              <w:t>Potencialni uporabnik se domeni s skrbnikom opreme o poteku eksperimenta. Potrebna je še obdelava dobljenih podatkov, ki jo obvladajo trije člani raziskovalne skupine. Cena storitve je odvisna od časa trajanja eksperimenta in od časa, ki se ga porabi za evalvacijo podatkov.</w:t>
            </w:r>
          </w:p>
        </w:tc>
      </w:tr>
      <w:tr w:rsidR="00657C6D" w:rsidRPr="008B3E85" w14:paraId="084A7751" w14:textId="77777777" w:rsidTr="00DF70F2">
        <w:tc>
          <w:tcPr>
            <w:tcW w:w="3114" w:type="dxa"/>
          </w:tcPr>
          <w:p w14:paraId="60742AC2" w14:textId="77777777" w:rsidR="00657C6D" w:rsidRPr="008B3E85" w:rsidRDefault="00657C6D"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Cena za uporabo raziskovalne opreme:</w:t>
            </w:r>
            <w:r w:rsidRPr="008B3E85">
              <w:rPr>
                <w:rFonts w:ascii="Arial" w:hAnsi="Arial" w:cs="Arial"/>
                <w:b/>
                <w:color w:val="000000" w:themeColor="text1"/>
                <w:lang w:eastAsia="sl-SI"/>
              </w:rPr>
              <w:br/>
            </w:r>
          </w:p>
        </w:tc>
        <w:tc>
          <w:tcPr>
            <w:tcW w:w="5948" w:type="dxa"/>
          </w:tcPr>
          <w:p w14:paraId="639939C7" w14:textId="77777777" w:rsidR="00657C6D" w:rsidRPr="008B3E85" w:rsidRDefault="00657C6D" w:rsidP="00DF70F2">
            <w:pPr>
              <w:jc w:val="both"/>
              <w:rPr>
                <w:rFonts w:ascii="Arial" w:hAnsi="Arial" w:cs="Arial"/>
                <w:color w:val="000000" w:themeColor="text1"/>
              </w:rPr>
            </w:pPr>
          </w:p>
        </w:tc>
      </w:tr>
      <w:tr w:rsidR="00657C6D" w:rsidRPr="008B3E85" w14:paraId="12C66D49" w14:textId="77777777" w:rsidTr="00DF70F2">
        <w:tc>
          <w:tcPr>
            <w:tcW w:w="3114" w:type="dxa"/>
          </w:tcPr>
          <w:p w14:paraId="2BD000BF" w14:textId="77777777" w:rsidR="00657C6D" w:rsidRPr="008B3E85" w:rsidRDefault="00657C6D" w:rsidP="00DF70F2">
            <w:pPr>
              <w:rPr>
                <w:rFonts w:ascii="Arial" w:hAnsi="Arial" w:cs="Arial"/>
                <w:b/>
                <w:color w:val="000000" w:themeColor="text1"/>
              </w:rPr>
            </w:pPr>
            <w:r w:rsidRPr="008B3E85">
              <w:rPr>
                <w:rFonts w:ascii="Arial" w:hAnsi="Arial" w:cs="Arial"/>
                <w:b/>
                <w:color w:val="000000" w:themeColor="text1"/>
                <w:lang w:eastAsia="sl-SI"/>
              </w:rPr>
              <w:t>Kategorija I. (EUR/h)</w:t>
            </w:r>
          </w:p>
        </w:tc>
        <w:tc>
          <w:tcPr>
            <w:tcW w:w="5948" w:type="dxa"/>
          </w:tcPr>
          <w:p w14:paraId="65B95A34" w14:textId="6F697A26" w:rsidR="00657C6D" w:rsidRPr="008B3E85" w:rsidRDefault="00550215" w:rsidP="00DF70F2">
            <w:pPr>
              <w:jc w:val="both"/>
              <w:rPr>
                <w:rFonts w:ascii="Arial" w:hAnsi="Arial" w:cs="Arial"/>
                <w:color w:val="000000" w:themeColor="text1"/>
              </w:rPr>
            </w:pPr>
            <w:r>
              <w:rPr>
                <w:rFonts w:ascii="Arial" w:hAnsi="Arial" w:cs="Arial"/>
                <w:color w:val="000000" w:themeColor="text1"/>
              </w:rPr>
              <w:t>3</w:t>
            </w:r>
            <w:r w:rsidR="004B3DF7">
              <w:rPr>
                <w:rFonts w:ascii="Arial" w:hAnsi="Arial" w:cs="Arial"/>
                <w:color w:val="000000" w:themeColor="text1"/>
              </w:rPr>
              <w:t>6,11</w:t>
            </w:r>
          </w:p>
        </w:tc>
      </w:tr>
      <w:tr w:rsidR="00657C6D" w:rsidRPr="008B3E85" w14:paraId="48AA5249" w14:textId="77777777" w:rsidTr="00DF70F2">
        <w:tc>
          <w:tcPr>
            <w:tcW w:w="3114" w:type="dxa"/>
          </w:tcPr>
          <w:p w14:paraId="615B4EAD" w14:textId="77777777" w:rsidR="00657C6D" w:rsidRPr="008B3E85" w:rsidRDefault="00657C6D" w:rsidP="00DF70F2">
            <w:pPr>
              <w:rPr>
                <w:rFonts w:ascii="Arial" w:hAnsi="Arial" w:cs="Arial"/>
                <w:b/>
                <w:color w:val="000000" w:themeColor="text1"/>
              </w:rPr>
            </w:pPr>
            <w:r w:rsidRPr="008B3E85">
              <w:rPr>
                <w:rFonts w:ascii="Arial" w:hAnsi="Arial" w:cs="Arial"/>
                <w:b/>
                <w:color w:val="000000" w:themeColor="text1"/>
              </w:rPr>
              <w:t xml:space="preserve">Kategorija II. </w:t>
            </w:r>
            <w:r w:rsidRPr="008B3E85">
              <w:rPr>
                <w:rFonts w:ascii="Arial" w:hAnsi="Arial" w:cs="Arial"/>
                <w:b/>
                <w:color w:val="000000" w:themeColor="text1"/>
                <w:lang w:eastAsia="sl-SI"/>
              </w:rPr>
              <w:t>(EUR/h)</w:t>
            </w:r>
          </w:p>
        </w:tc>
        <w:tc>
          <w:tcPr>
            <w:tcW w:w="5948" w:type="dxa"/>
          </w:tcPr>
          <w:p w14:paraId="06E635CB" w14:textId="4BF1C91F" w:rsidR="00657C6D" w:rsidRPr="008B3E85" w:rsidRDefault="00550215" w:rsidP="00DF70F2">
            <w:pPr>
              <w:jc w:val="both"/>
              <w:rPr>
                <w:rFonts w:ascii="Arial" w:hAnsi="Arial" w:cs="Arial"/>
                <w:color w:val="000000" w:themeColor="text1"/>
              </w:rPr>
            </w:pPr>
            <w:r>
              <w:rPr>
                <w:rFonts w:ascii="Arial" w:hAnsi="Arial" w:cs="Arial"/>
                <w:color w:val="000000" w:themeColor="text1"/>
              </w:rPr>
              <w:t>3,</w:t>
            </w:r>
            <w:r w:rsidR="004B3DF7">
              <w:rPr>
                <w:rFonts w:ascii="Arial" w:hAnsi="Arial" w:cs="Arial"/>
                <w:color w:val="000000" w:themeColor="text1"/>
              </w:rPr>
              <w:t>76</w:t>
            </w:r>
          </w:p>
        </w:tc>
      </w:tr>
    </w:tbl>
    <w:p w14:paraId="4923946F" w14:textId="77777777" w:rsidR="00657C6D" w:rsidRPr="008B3E85" w:rsidRDefault="00657C6D" w:rsidP="00023D80">
      <w:pPr>
        <w:rPr>
          <w:rFonts w:ascii="Arial" w:hAnsi="Arial" w:cs="Arial"/>
        </w:rPr>
      </w:pPr>
    </w:p>
    <w:tbl>
      <w:tblPr>
        <w:tblStyle w:val="Tabelamrea"/>
        <w:tblW w:w="0" w:type="auto"/>
        <w:tblLook w:val="04A0" w:firstRow="1" w:lastRow="0" w:firstColumn="1" w:lastColumn="0" w:noHBand="0" w:noVBand="1"/>
      </w:tblPr>
      <w:tblGrid>
        <w:gridCol w:w="3114"/>
        <w:gridCol w:w="5948"/>
      </w:tblGrid>
      <w:tr w:rsidR="002C1E4E" w:rsidRPr="008B3E85" w14:paraId="2AE751C0" w14:textId="77777777" w:rsidTr="00DF70F2">
        <w:tc>
          <w:tcPr>
            <w:tcW w:w="3114" w:type="dxa"/>
          </w:tcPr>
          <w:p w14:paraId="75023EF6" w14:textId="77777777" w:rsidR="002C1E4E" w:rsidRPr="008B3E85" w:rsidRDefault="002C1E4E"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Naziv opreme:</w:t>
            </w:r>
          </w:p>
        </w:tc>
        <w:tc>
          <w:tcPr>
            <w:tcW w:w="5948" w:type="dxa"/>
          </w:tcPr>
          <w:p w14:paraId="72365EFF" w14:textId="77777777" w:rsidR="002C1E4E" w:rsidRPr="008B3E85" w:rsidRDefault="002C1E4E" w:rsidP="00DF70F2">
            <w:pPr>
              <w:jc w:val="both"/>
              <w:rPr>
                <w:rFonts w:ascii="Arial" w:hAnsi="Arial" w:cs="Arial"/>
              </w:rPr>
            </w:pPr>
            <w:r w:rsidRPr="008B3E85">
              <w:rPr>
                <w:rFonts w:ascii="Arial" w:hAnsi="Arial" w:cs="Arial"/>
              </w:rPr>
              <w:t>Plinski kromatograf z MS detektorjem in TD ter pirolizno enoto (Agilent GC-7890A, MS-5975C)</w:t>
            </w:r>
          </w:p>
        </w:tc>
      </w:tr>
      <w:tr w:rsidR="002C1E4E" w:rsidRPr="008B3E85" w14:paraId="0C970FAF" w14:textId="77777777" w:rsidTr="00DF70F2">
        <w:tc>
          <w:tcPr>
            <w:tcW w:w="3114" w:type="dxa"/>
          </w:tcPr>
          <w:p w14:paraId="073808FF" w14:textId="77777777" w:rsidR="002C1E4E" w:rsidRPr="008B3E85" w:rsidRDefault="002C1E4E"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0BBDD4BD" w14:textId="77777777" w:rsidR="002C1E4E" w:rsidRPr="008B3E85" w:rsidRDefault="002C1E4E" w:rsidP="00DF70F2">
            <w:pPr>
              <w:jc w:val="both"/>
              <w:rPr>
                <w:rFonts w:ascii="Arial" w:hAnsi="Arial" w:cs="Arial"/>
                <w:color w:val="000000" w:themeColor="text1"/>
              </w:rPr>
            </w:pPr>
            <w:r w:rsidRPr="008B3E85">
              <w:rPr>
                <w:rFonts w:ascii="Arial" w:hAnsi="Arial" w:cs="Arial"/>
                <w:color w:val="000000" w:themeColor="text1"/>
              </w:rPr>
              <w:t>Mitja Kolar (Katedra za analizno kemijo)</w:t>
            </w:r>
          </w:p>
        </w:tc>
      </w:tr>
      <w:tr w:rsidR="002C1E4E" w:rsidRPr="008B3E85" w14:paraId="07F3F54B" w14:textId="77777777" w:rsidTr="00DF70F2">
        <w:tc>
          <w:tcPr>
            <w:tcW w:w="3114" w:type="dxa"/>
          </w:tcPr>
          <w:p w14:paraId="1A4168D2" w14:textId="77777777" w:rsidR="002C1E4E" w:rsidRPr="008B3E85" w:rsidRDefault="002C1E4E"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5A5EF543" w14:textId="77777777" w:rsidR="002C1E4E" w:rsidRPr="008B3E85" w:rsidRDefault="002C1E4E" w:rsidP="00DF70F2">
            <w:pPr>
              <w:jc w:val="both"/>
              <w:rPr>
                <w:rFonts w:ascii="Arial" w:hAnsi="Arial" w:cs="Arial"/>
                <w:color w:val="000000" w:themeColor="text1"/>
              </w:rPr>
            </w:pPr>
            <w:r w:rsidRPr="008B3E85">
              <w:rPr>
                <w:rFonts w:ascii="Arial" w:hAnsi="Arial" w:cs="Arial"/>
                <w:color w:val="000000" w:themeColor="text1"/>
              </w:rPr>
              <w:t>Helena Prosen</w:t>
            </w:r>
          </w:p>
        </w:tc>
      </w:tr>
      <w:tr w:rsidR="002C1E4E" w:rsidRPr="008B3E85" w14:paraId="5AFE0118" w14:textId="77777777" w:rsidTr="00DF70F2">
        <w:tc>
          <w:tcPr>
            <w:tcW w:w="3114" w:type="dxa"/>
          </w:tcPr>
          <w:p w14:paraId="3515EB94" w14:textId="77777777" w:rsidR="002C1E4E" w:rsidRPr="008B3E85" w:rsidRDefault="002C1E4E"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24FB627C" w14:textId="77777777" w:rsidR="002C1E4E" w:rsidRPr="008B3E85" w:rsidRDefault="002C1E4E" w:rsidP="00DF70F2">
            <w:pPr>
              <w:jc w:val="both"/>
              <w:rPr>
                <w:rFonts w:ascii="Arial" w:hAnsi="Arial" w:cs="Arial"/>
              </w:rPr>
            </w:pPr>
            <w:r w:rsidRPr="008B3E85">
              <w:rPr>
                <w:rFonts w:ascii="Arial" w:hAnsi="Arial" w:cs="Arial"/>
              </w:rPr>
              <w:t>GC-MS sistem za analizo organskih hlapnih komponent</w:t>
            </w:r>
          </w:p>
        </w:tc>
      </w:tr>
      <w:tr w:rsidR="002C1E4E" w:rsidRPr="008B3E85" w14:paraId="342D2AF2" w14:textId="77777777" w:rsidTr="00DF70F2">
        <w:tc>
          <w:tcPr>
            <w:tcW w:w="3114" w:type="dxa"/>
          </w:tcPr>
          <w:p w14:paraId="5D7CCB96" w14:textId="77777777" w:rsidR="002C1E4E" w:rsidRPr="008B3E85" w:rsidRDefault="002C1E4E" w:rsidP="00DF70F2">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Dostopnost:</w:t>
            </w:r>
          </w:p>
        </w:tc>
        <w:tc>
          <w:tcPr>
            <w:tcW w:w="5948" w:type="dxa"/>
          </w:tcPr>
          <w:p w14:paraId="179B197A" w14:textId="77777777" w:rsidR="002C1E4E" w:rsidRPr="008B3E85" w:rsidRDefault="002C1E4E" w:rsidP="00DF70F2">
            <w:pPr>
              <w:jc w:val="both"/>
              <w:rPr>
                <w:rFonts w:ascii="Arial" w:hAnsi="Arial" w:cs="Arial"/>
              </w:rPr>
            </w:pPr>
            <w:r w:rsidRPr="008B3E85">
              <w:rPr>
                <w:rFonts w:ascii="Arial" w:hAnsi="Arial" w:cs="Arial"/>
              </w:rPr>
              <w:t>Po dogovoru. Cena je odvisna od zasnove eksperimenta.</w:t>
            </w:r>
          </w:p>
        </w:tc>
      </w:tr>
      <w:tr w:rsidR="002C1E4E" w:rsidRPr="008B3E85" w14:paraId="775B4659" w14:textId="77777777" w:rsidTr="00DF70F2">
        <w:tc>
          <w:tcPr>
            <w:tcW w:w="3114" w:type="dxa"/>
          </w:tcPr>
          <w:p w14:paraId="43D566A6" w14:textId="77777777" w:rsidR="002C1E4E" w:rsidRPr="008B3E85" w:rsidRDefault="002C1E4E"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Cena za uporabo raziskovalne opreme:</w:t>
            </w:r>
            <w:r w:rsidRPr="008B3E85">
              <w:rPr>
                <w:rFonts w:ascii="Arial" w:hAnsi="Arial" w:cs="Arial"/>
                <w:b/>
                <w:color w:val="000000" w:themeColor="text1"/>
                <w:lang w:eastAsia="sl-SI"/>
              </w:rPr>
              <w:br/>
            </w:r>
          </w:p>
        </w:tc>
        <w:tc>
          <w:tcPr>
            <w:tcW w:w="5948" w:type="dxa"/>
          </w:tcPr>
          <w:p w14:paraId="6CCFB4E2" w14:textId="77777777" w:rsidR="002C1E4E" w:rsidRPr="008B3E85" w:rsidRDefault="002C1E4E" w:rsidP="00DF70F2">
            <w:pPr>
              <w:jc w:val="both"/>
              <w:rPr>
                <w:rFonts w:ascii="Arial" w:hAnsi="Arial" w:cs="Arial"/>
                <w:color w:val="000000" w:themeColor="text1"/>
              </w:rPr>
            </w:pPr>
          </w:p>
        </w:tc>
      </w:tr>
      <w:tr w:rsidR="002C1E4E" w:rsidRPr="008B3E85" w14:paraId="656EABD5" w14:textId="77777777" w:rsidTr="00DF70F2">
        <w:tc>
          <w:tcPr>
            <w:tcW w:w="3114" w:type="dxa"/>
          </w:tcPr>
          <w:p w14:paraId="03A6B51A" w14:textId="77777777" w:rsidR="002C1E4E" w:rsidRPr="008B3E85" w:rsidRDefault="002C1E4E" w:rsidP="00DF70F2">
            <w:pPr>
              <w:rPr>
                <w:rFonts w:ascii="Arial" w:hAnsi="Arial" w:cs="Arial"/>
                <w:b/>
                <w:color w:val="000000" w:themeColor="text1"/>
              </w:rPr>
            </w:pPr>
            <w:r w:rsidRPr="008B3E85">
              <w:rPr>
                <w:rFonts w:ascii="Arial" w:hAnsi="Arial" w:cs="Arial"/>
                <w:b/>
                <w:color w:val="000000" w:themeColor="text1"/>
                <w:lang w:eastAsia="sl-SI"/>
              </w:rPr>
              <w:t>Kategorija I. (EUR/h)</w:t>
            </w:r>
          </w:p>
        </w:tc>
        <w:tc>
          <w:tcPr>
            <w:tcW w:w="5948" w:type="dxa"/>
          </w:tcPr>
          <w:p w14:paraId="2D7E6829" w14:textId="1F45CA0D" w:rsidR="002C1E4E" w:rsidRPr="008B3E85" w:rsidRDefault="00550215" w:rsidP="00DF70F2">
            <w:pPr>
              <w:jc w:val="both"/>
              <w:rPr>
                <w:rFonts w:ascii="Arial" w:hAnsi="Arial" w:cs="Arial"/>
                <w:color w:val="000000" w:themeColor="text1"/>
              </w:rPr>
            </w:pPr>
            <w:r>
              <w:rPr>
                <w:rFonts w:ascii="Arial" w:hAnsi="Arial" w:cs="Arial"/>
                <w:color w:val="000000" w:themeColor="text1"/>
              </w:rPr>
              <w:t>4</w:t>
            </w:r>
            <w:r w:rsidR="004B3DF7">
              <w:rPr>
                <w:rFonts w:ascii="Arial" w:hAnsi="Arial" w:cs="Arial"/>
                <w:color w:val="000000" w:themeColor="text1"/>
              </w:rPr>
              <w:t>9,40</w:t>
            </w:r>
          </w:p>
        </w:tc>
      </w:tr>
      <w:tr w:rsidR="002C1E4E" w:rsidRPr="008B3E85" w14:paraId="5989847A" w14:textId="77777777" w:rsidTr="00DF70F2">
        <w:tc>
          <w:tcPr>
            <w:tcW w:w="3114" w:type="dxa"/>
          </w:tcPr>
          <w:p w14:paraId="61C2FA65" w14:textId="77777777" w:rsidR="002C1E4E" w:rsidRPr="008B3E85" w:rsidRDefault="002C1E4E" w:rsidP="00DF70F2">
            <w:pPr>
              <w:rPr>
                <w:rFonts w:ascii="Arial" w:hAnsi="Arial" w:cs="Arial"/>
                <w:b/>
                <w:color w:val="000000" w:themeColor="text1"/>
              </w:rPr>
            </w:pPr>
            <w:r w:rsidRPr="008B3E85">
              <w:rPr>
                <w:rFonts w:ascii="Arial" w:hAnsi="Arial" w:cs="Arial"/>
                <w:b/>
                <w:color w:val="000000" w:themeColor="text1"/>
              </w:rPr>
              <w:t xml:space="preserve">Kategorija II. </w:t>
            </w:r>
            <w:r w:rsidRPr="008B3E85">
              <w:rPr>
                <w:rFonts w:ascii="Arial" w:hAnsi="Arial" w:cs="Arial"/>
                <w:b/>
                <w:color w:val="000000" w:themeColor="text1"/>
                <w:lang w:eastAsia="sl-SI"/>
              </w:rPr>
              <w:t>(EUR/h)</w:t>
            </w:r>
          </w:p>
        </w:tc>
        <w:tc>
          <w:tcPr>
            <w:tcW w:w="5948" w:type="dxa"/>
          </w:tcPr>
          <w:p w14:paraId="100CE3BD" w14:textId="5FC62919" w:rsidR="002C1E4E" w:rsidRPr="008B3E85" w:rsidRDefault="004B3DF7" w:rsidP="00DF70F2">
            <w:pPr>
              <w:jc w:val="both"/>
              <w:rPr>
                <w:rFonts w:ascii="Arial" w:hAnsi="Arial" w:cs="Arial"/>
                <w:color w:val="000000" w:themeColor="text1"/>
              </w:rPr>
            </w:pPr>
            <w:r>
              <w:rPr>
                <w:rFonts w:ascii="Arial" w:hAnsi="Arial" w:cs="Arial"/>
                <w:color w:val="000000" w:themeColor="text1"/>
              </w:rPr>
              <w:t>5,17</w:t>
            </w:r>
          </w:p>
        </w:tc>
      </w:tr>
    </w:tbl>
    <w:p w14:paraId="0BAC2CB7" w14:textId="77777777" w:rsidR="002C1E4E" w:rsidRPr="008B3E85" w:rsidRDefault="002C1E4E">
      <w:pPr>
        <w:rPr>
          <w:rFonts w:ascii="Arial" w:hAnsi="Arial" w:cs="Arial"/>
        </w:rPr>
      </w:pPr>
    </w:p>
    <w:tbl>
      <w:tblPr>
        <w:tblStyle w:val="Tabelamrea"/>
        <w:tblW w:w="0" w:type="auto"/>
        <w:tblLook w:val="04A0" w:firstRow="1" w:lastRow="0" w:firstColumn="1" w:lastColumn="0" w:noHBand="0" w:noVBand="1"/>
      </w:tblPr>
      <w:tblGrid>
        <w:gridCol w:w="3114"/>
        <w:gridCol w:w="5948"/>
      </w:tblGrid>
      <w:tr w:rsidR="00870392" w:rsidRPr="008B3E85" w14:paraId="125EFF70" w14:textId="77777777" w:rsidTr="00DF70F2">
        <w:tc>
          <w:tcPr>
            <w:tcW w:w="3114" w:type="dxa"/>
          </w:tcPr>
          <w:p w14:paraId="673C2DA3" w14:textId="77777777" w:rsidR="00870392" w:rsidRPr="008B3E85" w:rsidRDefault="00870392"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Naziv opreme:</w:t>
            </w:r>
          </w:p>
        </w:tc>
        <w:tc>
          <w:tcPr>
            <w:tcW w:w="5948" w:type="dxa"/>
          </w:tcPr>
          <w:p w14:paraId="0AAFB929" w14:textId="77777777" w:rsidR="00870392" w:rsidRPr="008B3E85" w:rsidRDefault="00576314" w:rsidP="00DF70F2">
            <w:pPr>
              <w:jc w:val="both"/>
              <w:rPr>
                <w:rFonts w:ascii="Arial" w:hAnsi="Arial" w:cs="Arial"/>
              </w:rPr>
            </w:pPr>
            <w:r w:rsidRPr="008B3E85">
              <w:rPr>
                <w:rFonts w:ascii="Arial" w:hAnsi="Arial" w:cs="Arial"/>
              </w:rPr>
              <w:t>Reometer</w:t>
            </w:r>
          </w:p>
        </w:tc>
      </w:tr>
      <w:tr w:rsidR="00870392" w:rsidRPr="008B3E85" w14:paraId="085570BF" w14:textId="77777777" w:rsidTr="00DF70F2">
        <w:tc>
          <w:tcPr>
            <w:tcW w:w="3114" w:type="dxa"/>
          </w:tcPr>
          <w:p w14:paraId="617A1F3D" w14:textId="77777777" w:rsidR="00870392" w:rsidRPr="008B3E85" w:rsidRDefault="00870392"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250D3FCD" w14:textId="77777777" w:rsidR="00870392" w:rsidRPr="008B3E85" w:rsidRDefault="00576314" w:rsidP="00DF70F2">
            <w:pPr>
              <w:jc w:val="both"/>
              <w:rPr>
                <w:rFonts w:ascii="Arial" w:hAnsi="Arial" w:cs="Arial"/>
                <w:color w:val="000000" w:themeColor="text1"/>
              </w:rPr>
            </w:pPr>
            <w:r w:rsidRPr="008B3E85">
              <w:rPr>
                <w:rFonts w:ascii="Arial" w:hAnsi="Arial" w:cs="Arial"/>
                <w:color w:val="000000" w:themeColor="text1"/>
              </w:rPr>
              <w:t>Urška Šebenik (Katedra za polimerno inženirstvo in materiale)</w:t>
            </w:r>
          </w:p>
        </w:tc>
      </w:tr>
      <w:tr w:rsidR="00870392" w:rsidRPr="008B3E85" w14:paraId="6B3FE9CB" w14:textId="77777777" w:rsidTr="00DF70F2">
        <w:tc>
          <w:tcPr>
            <w:tcW w:w="3114" w:type="dxa"/>
          </w:tcPr>
          <w:p w14:paraId="50D2F79F" w14:textId="77777777" w:rsidR="00870392" w:rsidRPr="008B3E85" w:rsidRDefault="00870392"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48727D5B" w14:textId="77777777" w:rsidR="00870392" w:rsidRPr="008B3E85" w:rsidRDefault="00576314" w:rsidP="00DF70F2">
            <w:pPr>
              <w:jc w:val="both"/>
              <w:rPr>
                <w:rFonts w:ascii="Arial" w:hAnsi="Arial" w:cs="Arial"/>
                <w:color w:val="000000" w:themeColor="text1"/>
              </w:rPr>
            </w:pPr>
            <w:r w:rsidRPr="008B3E85">
              <w:rPr>
                <w:rFonts w:ascii="Arial" w:hAnsi="Arial" w:cs="Arial"/>
                <w:color w:val="000000" w:themeColor="text1"/>
              </w:rPr>
              <w:t>Matjaž Krajnc</w:t>
            </w:r>
          </w:p>
        </w:tc>
      </w:tr>
      <w:tr w:rsidR="00870392" w:rsidRPr="008B3E85" w14:paraId="4A207361" w14:textId="77777777" w:rsidTr="00DF70F2">
        <w:tc>
          <w:tcPr>
            <w:tcW w:w="3114" w:type="dxa"/>
          </w:tcPr>
          <w:p w14:paraId="0DF8F381" w14:textId="77777777" w:rsidR="00870392" w:rsidRPr="008B3E85" w:rsidRDefault="00870392"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22A25EED" w14:textId="77777777" w:rsidR="00870392" w:rsidRPr="008B3E85" w:rsidRDefault="00576314" w:rsidP="00DF70F2">
            <w:pPr>
              <w:jc w:val="both"/>
              <w:rPr>
                <w:rFonts w:ascii="Arial" w:hAnsi="Arial" w:cs="Arial"/>
              </w:rPr>
            </w:pPr>
            <w:r w:rsidRPr="008B3E85">
              <w:rPr>
                <w:rFonts w:ascii="Arial" w:hAnsi="Arial" w:cs="Arial"/>
              </w:rPr>
              <w:t>Celica za določanje reoloških lastnosti polimerov do 400 °C. Modul za določanje nizkoviskoznih tekočin.</w:t>
            </w:r>
          </w:p>
        </w:tc>
      </w:tr>
      <w:tr w:rsidR="00870392" w:rsidRPr="008B3E85" w14:paraId="55D2127A" w14:textId="77777777" w:rsidTr="00DF70F2">
        <w:tc>
          <w:tcPr>
            <w:tcW w:w="3114" w:type="dxa"/>
          </w:tcPr>
          <w:p w14:paraId="59F71C70" w14:textId="77777777" w:rsidR="00870392" w:rsidRPr="008B3E85" w:rsidRDefault="00870392" w:rsidP="00DF70F2">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Dostopnost:</w:t>
            </w:r>
          </w:p>
        </w:tc>
        <w:tc>
          <w:tcPr>
            <w:tcW w:w="5948" w:type="dxa"/>
          </w:tcPr>
          <w:p w14:paraId="780AEA79" w14:textId="77777777" w:rsidR="00870392" w:rsidRPr="008B3E85" w:rsidRDefault="00576314" w:rsidP="00DF70F2">
            <w:pPr>
              <w:jc w:val="both"/>
              <w:rPr>
                <w:rFonts w:ascii="Arial" w:hAnsi="Arial" w:cs="Arial"/>
              </w:rPr>
            </w:pPr>
            <w:r w:rsidRPr="008B3E85">
              <w:rPr>
                <w:rFonts w:ascii="Arial" w:hAnsi="Arial" w:cs="Arial"/>
              </w:rPr>
              <w:t>Po dogovoru. Cena je odvisna od zasnove eksperimenta.</w:t>
            </w:r>
          </w:p>
        </w:tc>
      </w:tr>
      <w:tr w:rsidR="00870392" w:rsidRPr="008B3E85" w14:paraId="4D3F7297" w14:textId="77777777" w:rsidTr="00DF70F2">
        <w:tc>
          <w:tcPr>
            <w:tcW w:w="3114" w:type="dxa"/>
          </w:tcPr>
          <w:p w14:paraId="771BA929" w14:textId="77777777" w:rsidR="00870392" w:rsidRPr="008B3E85" w:rsidRDefault="00870392"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lastRenderedPageBreak/>
              <w:t>Cena za uporabo raziskovalne opreme:</w:t>
            </w:r>
            <w:r w:rsidRPr="008B3E85">
              <w:rPr>
                <w:rFonts w:ascii="Arial" w:hAnsi="Arial" w:cs="Arial"/>
                <w:b/>
                <w:color w:val="000000" w:themeColor="text1"/>
                <w:lang w:eastAsia="sl-SI"/>
              </w:rPr>
              <w:br/>
            </w:r>
          </w:p>
        </w:tc>
        <w:tc>
          <w:tcPr>
            <w:tcW w:w="5948" w:type="dxa"/>
          </w:tcPr>
          <w:p w14:paraId="7B3577BC" w14:textId="77777777" w:rsidR="00870392" w:rsidRPr="008B3E85" w:rsidRDefault="00870392" w:rsidP="00DF70F2">
            <w:pPr>
              <w:jc w:val="both"/>
              <w:rPr>
                <w:rFonts w:ascii="Arial" w:hAnsi="Arial" w:cs="Arial"/>
                <w:color w:val="000000" w:themeColor="text1"/>
              </w:rPr>
            </w:pPr>
          </w:p>
        </w:tc>
      </w:tr>
      <w:tr w:rsidR="00870392" w:rsidRPr="008B3E85" w14:paraId="062B0901" w14:textId="77777777" w:rsidTr="00DF70F2">
        <w:tc>
          <w:tcPr>
            <w:tcW w:w="3114" w:type="dxa"/>
          </w:tcPr>
          <w:p w14:paraId="161BD81C" w14:textId="77777777" w:rsidR="00870392" w:rsidRPr="008B3E85" w:rsidRDefault="00870392" w:rsidP="00DF70F2">
            <w:pPr>
              <w:rPr>
                <w:rFonts w:ascii="Arial" w:hAnsi="Arial" w:cs="Arial"/>
                <w:b/>
                <w:color w:val="000000" w:themeColor="text1"/>
              </w:rPr>
            </w:pPr>
            <w:r w:rsidRPr="008B3E85">
              <w:rPr>
                <w:rFonts w:ascii="Arial" w:hAnsi="Arial" w:cs="Arial"/>
                <w:b/>
                <w:color w:val="000000" w:themeColor="text1"/>
                <w:lang w:eastAsia="sl-SI"/>
              </w:rPr>
              <w:t>Kategorija I. (EUR/h)</w:t>
            </w:r>
          </w:p>
        </w:tc>
        <w:tc>
          <w:tcPr>
            <w:tcW w:w="5948" w:type="dxa"/>
          </w:tcPr>
          <w:p w14:paraId="453E6810" w14:textId="1700BA49" w:rsidR="00870392" w:rsidRPr="008B3E85" w:rsidRDefault="004B3DF7" w:rsidP="00DF70F2">
            <w:pPr>
              <w:jc w:val="both"/>
              <w:rPr>
                <w:rFonts w:ascii="Arial" w:hAnsi="Arial" w:cs="Arial"/>
                <w:color w:val="000000" w:themeColor="text1"/>
              </w:rPr>
            </w:pPr>
            <w:r>
              <w:rPr>
                <w:rFonts w:ascii="Arial" w:hAnsi="Arial" w:cs="Arial"/>
                <w:color w:val="000000" w:themeColor="text1"/>
              </w:rPr>
              <w:t>55,52</w:t>
            </w:r>
          </w:p>
        </w:tc>
      </w:tr>
      <w:tr w:rsidR="00870392" w:rsidRPr="008B3E85" w14:paraId="71017D82" w14:textId="77777777" w:rsidTr="00DF70F2">
        <w:tc>
          <w:tcPr>
            <w:tcW w:w="3114" w:type="dxa"/>
          </w:tcPr>
          <w:p w14:paraId="3C052103" w14:textId="77777777" w:rsidR="00870392" w:rsidRPr="008B3E85" w:rsidRDefault="00870392" w:rsidP="00DF70F2">
            <w:pPr>
              <w:rPr>
                <w:rFonts w:ascii="Arial" w:hAnsi="Arial" w:cs="Arial"/>
                <w:b/>
                <w:color w:val="000000" w:themeColor="text1"/>
              </w:rPr>
            </w:pPr>
            <w:r w:rsidRPr="008B3E85">
              <w:rPr>
                <w:rFonts w:ascii="Arial" w:hAnsi="Arial" w:cs="Arial"/>
                <w:b/>
                <w:color w:val="000000" w:themeColor="text1"/>
              </w:rPr>
              <w:t xml:space="preserve">Kategorija II. </w:t>
            </w:r>
            <w:r w:rsidRPr="008B3E85">
              <w:rPr>
                <w:rFonts w:ascii="Arial" w:hAnsi="Arial" w:cs="Arial"/>
                <w:b/>
                <w:color w:val="000000" w:themeColor="text1"/>
                <w:lang w:eastAsia="sl-SI"/>
              </w:rPr>
              <w:t>(EUR/h)</w:t>
            </w:r>
          </w:p>
        </w:tc>
        <w:tc>
          <w:tcPr>
            <w:tcW w:w="5948" w:type="dxa"/>
          </w:tcPr>
          <w:p w14:paraId="2BD04C07" w14:textId="27FDB1AB" w:rsidR="00870392" w:rsidRPr="008B3E85" w:rsidRDefault="004B3DF7" w:rsidP="00DF70F2">
            <w:pPr>
              <w:jc w:val="both"/>
              <w:rPr>
                <w:rFonts w:ascii="Arial" w:hAnsi="Arial" w:cs="Arial"/>
                <w:color w:val="000000" w:themeColor="text1"/>
              </w:rPr>
            </w:pPr>
            <w:r>
              <w:rPr>
                <w:rFonts w:ascii="Arial" w:hAnsi="Arial" w:cs="Arial"/>
                <w:color w:val="000000" w:themeColor="text1"/>
              </w:rPr>
              <w:t>5,63</w:t>
            </w:r>
          </w:p>
        </w:tc>
      </w:tr>
    </w:tbl>
    <w:p w14:paraId="6138E3AE" w14:textId="77777777" w:rsidR="00870392" w:rsidRPr="008B3E85" w:rsidRDefault="00870392">
      <w:pPr>
        <w:rPr>
          <w:rFonts w:ascii="Arial" w:hAnsi="Arial" w:cs="Arial"/>
        </w:rPr>
      </w:pPr>
    </w:p>
    <w:tbl>
      <w:tblPr>
        <w:tblStyle w:val="Tabelamrea"/>
        <w:tblW w:w="0" w:type="auto"/>
        <w:tblLook w:val="04A0" w:firstRow="1" w:lastRow="0" w:firstColumn="1" w:lastColumn="0" w:noHBand="0" w:noVBand="1"/>
      </w:tblPr>
      <w:tblGrid>
        <w:gridCol w:w="3114"/>
        <w:gridCol w:w="5948"/>
      </w:tblGrid>
      <w:tr w:rsidR="00576314" w:rsidRPr="008B3E85" w14:paraId="6AB4E99C" w14:textId="77777777" w:rsidTr="00DF70F2">
        <w:tc>
          <w:tcPr>
            <w:tcW w:w="3114" w:type="dxa"/>
          </w:tcPr>
          <w:p w14:paraId="5E836300" w14:textId="77777777" w:rsidR="00576314" w:rsidRPr="008B3E85" w:rsidRDefault="00576314"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Naziv opreme:</w:t>
            </w:r>
          </w:p>
        </w:tc>
        <w:tc>
          <w:tcPr>
            <w:tcW w:w="5948" w:type="dxa"/>
          </w:tcPr>
          <w:p w14:paraId="7179DA34" w14:textId="77777777" w:rsidR="00576314" w:rsidRPr="008B3E85" w:rsidRDefault="00675F72" w:rsidP="00DF70F2">
            <w:pPr>
              <w:jc w:val="both"/>
              <w:rPr>
                <w:rFonts w:ascii="Arial" w:hAnsi="Arial" w:cs="Arial"/>
              </w:rPr>
            </w:pPr>
            <w:r w:rsidRPr="008B3E85">
              <w:rPr>
                <w:rFonts w:ascii="Arial" w:hAnsi="Arial" w:cs="Arial"/>
              </w:rPr>
              <w:t>Robot za proteinsko kristalizacijo DUNN</w:t>
            </w:r>
          </w:p>
        </w:tc>
      </w:tr>
      <w:tr w:rsidR="00576314" w:rsidRPr="008B3E85" w14:paraId="20FDE23E" w14:textId="77777777" w:rsidTr="00DF70F2">
        <w:tc>
          <w:tcPr>
            <w:tcW w:w="3114" w:type="dxa"/>
          </w:tcPr>
          <w:p w14:paraId="3972F517" w14:textId="77777777" w:rsidR="00576314" w:rsidRPr="008B3E85" w:rsidRDefault="00576314"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0A315105" w14:textId="77777777" w:rsidR="00576314" w:rsidRPr="008B3E85" w:rsidRDefault="00675F72" w:rsidP="00675F72">
            <w:pPr>
              <w:jc w:val="both"/>
              <w:rPr>
                <w:rFonts w:ascii="Arial" w:hAnsi="Arial" w:cs="Arial"/>
                <w:color w:val="000000" w:themeColor="text1"/>
              </w:rPr>
            </w:pPr>
            <w:r w:rsidRPr="008B3E85">
              <w:rPr>
                <w:rFonts w:ascii="Arial" w:hAnsi="Arial" w:cs="Arial"/>
                <w:color w:val="000000" w:themeColor="text1"/>
              </w:rPr>
              <w:t>Brigita Lenarčič</w:t>
            </w:r>
            <w:r w:rsidR="00576314" w:rsidRPr="008B3E85">
              <w:rPr>
                <w:rFonts w:ascii="Arial" w:hAnsi="Arial" w:cs="Arial"/>
                <w:color w:val="000000" w:themeColor="text1"/>
              </w:rPr>
              <w:t xml:space="preserve"> (Katedra za </w:t>
            </w:r>
            <w:r w:rsidRPr="008B3E85">
              <w:rPr>
                <w:rFonts w:ascii="Arial" w:hAnsi="Arial" w:cs="Arial"/>
                <w:color w:val="000000" w:themeColor="text1"/>
              </w:rPr>
              <w:t>biokemijo</w:t>
            </w:r>
            <w:r w:rsidR="00576314" w:rsidRPr="008B3E85">
              <w:rPr>
                <w:rFonts w:ascii="Arial" w:hAnsi="Arial" w:cs="Arial"/>
                <w:color w:val="000000" w:themeColor="text1"/>
              </w:rPr>
              <w:t>)</w:t>
            </w:r>
          </w:p>
        </w:tc>
      </w:tr>
      <w:tr w:rsidR="00576314" w:rsidRPr="008B3E85" w14:paraId="09EE5A57" w14:textId="77777777" w:rsidTr="00DF70F2">
        <w:tc>
          <w:tcPr>
            <w:tcW w:w="3114" w:type="dxa"/>
          </w:tcPr>
          <w:p w14:paraId="46DD2B8E" w14:textId="77777777" w:rsidR="00576314" w:rsidRPr="008B3E85" w:rsidRDefault="00576314"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2DDCC7EB" w14:textId="77777777" w:rsidR="00576314" w:rsidRPr="008B3E85" w:rsidRDefault="00675F72" w:rsidP="00DF70F2">
            <w:pPr>
              <w:jc w:val="both"/>
              <w:rPr>
                <w:rFonts w:ascii="Arial" w:hAnsi="Arial" w:cs="Arial"/>
                <w:color w:val="000000" w:themeColor="text1"/>
              </w:rPr>
            </w:pPr>
            <w:r w:rsidRPr="008B3E85">
              <w:rPr>
                <w:rFonts w:ascii="Arial" w:hAnsi="Arial" w:cs="Arial"/>
                <w:color w:val="000000" w:themeColor="text1"/>
              </w:rPr>
              <w:t>Gregor Gunčar</w:t>
            </w:r>
          </w:p>
        </w:tc>
      </w:tr>
      <w:tr w:rsidR="00576314" w:rsidRPr="008B3E85" w14:paraId="75ED6395" w14:textId="77777777" w:rsidTr="00DF70F2">
        <w:tc>
          <w:tcPr>
            <w:tcW w:w="3114" w:type="dxa"/>
          </w:tcPr>
          <w:p w14:paraId="180C7886" w14:textId="77777777" w:rsidR="00576314" w:rsidRPr="008B3E85" w:rsidRDefault="00576314"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31787A02" w14:textId="77777777" w:rsidR="00576314" w:rsidRPr="008B3E85" w:rsidRDefault="00675F72" w:rsidP="00DF70F2">
            <w:pPr>
              <w:jc w:val="both"/>
              <w:rPr>
                <w:rFonts w:ascii="Arial" w:hAnsi="Arial" w:cs="Arial"/>
              </w:rPr>
            </w:pPr>
            <w:r w:rsidRPr="008B3E85">
              <w:rPr>
                <w:rFonts w:ascii="Arial" w:hAnsi="Arial" w:cs="Arial"/>
              </w:rPr>
              <w:t>Priprava kristalizacijskih nastavkov proteinov z različnimi pufri v nanokapljicah (100nL) na mikrotiterskih ploščah s 96-vdolbinicami.</w:t>
            </w:r>
          </w:p>
        </w:tc>
      </w:tr>
      <w:tr w:rsidR="00576314" w:rsidRPr="008B3E85" w14:paraId="3A12E566" w14:textId="77777777" w:rsidTr="00DF70F2">
        <w:tc>
          <w:tcPr>
            <w:tcW w:w="3114" w:type="dxa"/>
          </w:tcPr>
          <w:p w14:paraId="2F12488F" w14:textId="77777777" w:rsidR="00576314" w:rsidRPr="008B3E85" w:rsidRDefault="00576314" w:rsidP="00DF70F2">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Dostopnost:</w:t>
            </w:r>
          </w:p>
        </w:tc>
        <w:tc>
          <w:tcPr>
            <w:tcW w:w="5948" w:type="dxa"/>
          </w:tcPr>
          <w:p w14:paraId="6B76727C" w14:textId="77777777" w:rsidR="00576314" w:rsidRPr="008B3E85" w:rsidRDefault="00675F72" w:rsidP="00675F72">
            <w:pPr>
              <w:jc w:val="both"/>
              <w:rPr>
                <w:rFonts w:ascii="Arial" w:hAnsi="Arial" w:cs="Arial"/>
              </w:rPr>
            </w:pPr>
            <w:r w:rsidRPr="008B3E85">
              <w:rPr>
                <w:rFonts w:ascii="Arial" w:hAnsi="Arial" w:cs="Arial"/>
              </w:rPr>
              <w:t>Oprema je dostopna po predhodnem dogovoru. Cena je odvisna od zasnove eksperimenta.</w:t>
            </w:r>
          </w:p>
        </w:tc>
      </w:tr>
      <w:tr w:rsidR="00576314" w:rsidRPr="008B3E85" w14:paraId="1C6AF5AF" w14:textId="77777777" w:rsidTr="00DF70F2">
        <w:tc>
          <w:tcPr>
            <w:tcW w:w="3114" w:type="dxa"/>
          </w:tcPr>
          <w:p w14:paraId="01F758B1" w14:textId="77777777" w:rsidR="00576314" w:rsidRPr="008B3E85" w:rsidRDefault="00576314"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Cena za uporabo raziskovalne opreme:</w:t>
            </w:r>
            <w:r w:rsidRPr="008B3E85">
              <w:rPr>
                <w:rFonts w:ascii="Arial" w:hAnsi="Arial" w:cs="Arial"/>
                <w:b/>
                <w:color w:val="000000" w:themeColor="text1"/>
                <w:lang w:eastAsia="sl-SI"/>
              </w:rPr>
              <w:br/>
            </w:r>
          </w:p>
        </w:tc>
        <w:tc>
          <w:tcPr>
            <w:tcW w:w="5948" w:type="dxa"/>
          </w:tcPr>
          <w:p w14:paraId="09124197" w14:textId="77777777" w:rsidR="00576314" w:rsidRPr="008B3E85" w:rsidRDefault="00576314" w:rsidP="00DF70F2">
            <w:pPr>
              <w:jc w:val="both"/>
              <w:rPr>
                <w:rFonts w:ascii="Arial" w:hAnsi="Arial" w:cs="Arial"/>
                <w:color w:val="000000" w:themeColor="text1"/>
              </w:rPr>
            </w:pPr>
          </w:p>
        </w:tc>
      </w:tr>
      <w:tr w:rsidR="00576314" w:rsidRPr="008B3E85" w14:paraId="45D0113D" w14:textId="77777777" w:rsidTr="00DF70F2">
        <w:tc>
          <w:tcPr>
            <w:tcW w:w="3114" w:type="dxa"/>
          </w:tcPr>
          <w:p w14:paraId="4E5FEB0B" w14:textId="77777777" w:rsidR="00576314" w:rsidRPr="008B3E85" w:rsidRDefault="00576314" w:rsidP="00DF70F2">
            <w:pPr>
              <w:rPr>
                <w:rFonts w:ascii="Arial" w:hAnsi="Arial" w:cs="Arial"/>
                <w:b/>
                <w:color w:val="000000" w:themeColor="text1"/>
              </w:rPr>
            </w:pPr>
            <w:r w:rsidRPr="008B3E85">
              <w:rPr>
                <w:rFonts w:ascii="Arial" w:hAnsi="Arial" w:cs="Arial"/>
                <w:b/>
                <w:color w:val="000000" w:themeColor="text1"/>
                <w:lang w:eastAsia="sl-SI"/>
              </w:rPr>
              <w:t>Kategorija I. (EUR/h)</w:t>
            </w:r>
          </w:p>
        </w:tc>
        <w:tc>
          <w:tcPr>
            <w:tcW w:w="5948" w:type="dxa"/>
          </w:tcPr>
          <w:p w14:paraId="50C8E398" w14:textId="6A8DCBFD" w:rsidR="00576314" w:rsidRPr="008B3E85" w:rsidRDefault="004B3DF7" w:rsidP="00DF70F2">
            <w:pPr>
              <w:jc w:val="both"/>
              <w:rPr>
                <w:rFonts w:ascii="Arial" w:hAnsi="Arial" w:cs="Arial"/>
                <w:color w:val="000000" w:themeColor="text1"/>
              </w:rPr>
            </w:pPr>
            <w:r>
              <w:rPr>
                <w:rFonts w:ascii="Arial" w:hAnsi="Arial" w:cs="Arial"/>
                <w:color w:val="000000" w:themeColor="text1"/>
              </w:rPr>
              <w:t>29,64</w:t>
            </w:r>
          </w:p>
        </w:tc>
      </w:tr>
      <w:tr w:rsidR="00576314" w:rsidRPr="008B3E85" w14:paraId="2245E972" w14:textId="77777777" w:rsidTr="00DF70F2">
        <w:tc>
          <w:tcPr>
            <w:tcW w:w="3114" w:type="dxa"/>
          </w:tcPr>
          <w:p w14:paraId="5A3234E3" w14:textId="77777777" w:rsidR="00576314" w:rsidRPr="008B3E85" w:rsidRDefault="00576314" w:rsidP="00DF70F2">
            <w:pPr>
              <w:rPr>
                <w:rFonts w:ascii="Arial" w:hAnsi="Arial" w:cs="Arial"/>
                <w:b/>
                <w:color w:val="000000" w:themeColor="text1"/>
              </w:rPr>
            </w:pPr>
            <w:r w:rsidRPr="008B3E85">
              <w:rPr>
                <w:rFonts w:ascii="Arial" w:hAnsi="Arial" w:cs="Arial"/>
                <w:b/>
                <w:color w:val="000000" w:themeColor="text1"/>
              </w:rPr>
              <w:t xml:space="preserve">Kategorija II. </w:t>
            </w:r>
            <w:r w:rsidRPr="008B3E85">
              <w:rPr>
                <w:rFonts w:ascii="Arial" w:hAnsi="Arial" w:cs="Arial"/>
                <w:b/>
                <w:color w:val="000000" w:themeColor="text1"/>
                <w:lang w:eastAsia="sl-SI"/>
              </w:rPr>
              <w:t>(EUR/h)</w:t>
            </w:r>
          </w:p>
        </w:tc>
        <w:tc>
          <w:tcPr>
            <w:tcW w:w="5948" w:type="dxa"/>
          </w:tcPr>
          <w:p w14:paraId="5323DF9A" w14:textId="0C74DD2E" w:rsidR="00576314" w:rsidRPr="008B3E85" w:rsidRDefault="00550215" w:rsidP="00DF70F2">
            <w:pPr>
              <w:jc w:val="both"/>
              <w:rPr>
                <w:rFonts w:ascii="Arial" w:hAnsi="Arial" w:cs="Arial"/>
                <w:color w:val="000000" w:themeColor="text1"/>
              </w:rPr>
            </w:pPr>
            <w:r>
              <w:rPr>
                <w:rFonts w:ascii="Arial" w:hAnsi="Arial" w:cs="Arial"/>
                <w:color w:val="000000" w:themeColor="text1"/>
              </w:rPr>
              <w:t>3,</w:t>
            </w:r>
            <w:r w:rsidR="004B3DF7">
              <w:rPr>
                <w:rFonts w:ascii="Arial" w:hAnsi="Arial" w:cs="Arial"/>
                <w:color w:val="000000" w:themeColor="text1"/>
              </w:rPr>
              <w:t>18</w:t>
            </w:r>
          </w:p>
        </w:tc>
      </w:tr>
    </w:tbl>
    <w:p w14:paraId="6F196D5D" w14:textId="77777777" w:rsidR="00576314" w:rsidRPr="008B3E85" w:rsidRDefault="00576314">
      <w:pPr>
        <w:rPr>
          <w:rFonts w:ascii="Arial" w:hAnsi="Arial" w:cs="Arial"/>
        </w:rPr>
      </w:pPr>
    </w:p>
    <w:tbl>
      <w:tblPr>
        <w:tblStyle w:val="Tabelamrea"/>
        <w:tblW w:w="0" w:type="auto"/>
        <w:tblLook w:val="04A0" w:firstRow="1" w:lastRow="0" w:firstColumn="1" w:lastColumn="0" w:noHBand="0" w:noVBand="1"/>
      </w:tblPr>
      <w:tblGrid>
        <w:gridCol w:w="3114"/>
        <w:gridCol w:w="5948"/>
      </w:tblGrid>
      <w:tr w:rsidR="00E548BC" w:rsidRPr="008B3E85" w14:paraId="0B5F2F82" w14:textId="77777777" w:rsidTr="00DF70F2">
        <w:tc>
          <w:tcPr>
            <w:tcW w:w="3114" w:type="dxa"/>
          </w:tcPr>
          <w:p w14:paraId="3D857668" w14:textId="77777777" w:rsidR="00E548BC" w:rsidRPr="008B3E85" w:rsidRDefault="00E548BC"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Naziv opreme:</w:t>
            </w:r>
          </w:p>
        </w:tc>
        <w:tc>
          <w:tcPr>
            <w:tcW w:w="5948" w:type="dxa"/>
          </w:tcPr>
          <w:p w14:paraId="441C43BB" w14:textId="77777777" w:rsidR="00E548BC" w:rsidRPr="008B3E85" w:rsidRDefault="00E548BC" w:rsidP="00DF70F2">
            <w:pPr>
              <w:jc w:val="both"/>
              <w:rPr>
                <w:rFonts w:ascii="Arial" w:hAnsi="Arial" w:cs="Arial"/>
              </w:rPr>
            </w:pPr>
            <w:r w:rsidRPr="008B3E85">
              <w:rPr>
                <w:rFonts w:ascii="Arial" w:hAnsi="Arial" w:cs="Arial"/>
              </w:rPr>
              <w:t>Robotizirani sistem za pripravo vzorcev-Zymark Prelude</w:t>
            </w:r>
          </w:p>
        </w:tc>
      </w:tr>
      <w:tr w:rsidR="00E548BC" w:rsidRPr="008B3E85" w14:paraId="1F1B99CD" w14:textId="77777777" w:rsidTr="00DF70F2">
        <w:tc>
          <w:tcPr>
            <w:tcW w:w="3114" w:type="dxa"/>
          </w:tcPr>
          <w:p w14:paraId="5DAE4825" w14:textId="77777777" w:rsidR="00E548BC" w:rsidRPr="008B3E85" w:rsidRDefault="00E548BC"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02129CF2" w14:textId="77777777" w:rsidR="00E548BC" w:rsidRPr="008B3E85" w:rsidRDefault="00E548BC" w:rsidP="00DF70F2">
            <w:pPr>
              <w:jc w:val="both"/>
              <w:rPr>
                <w:rFonts w:ascii="Arial" w:hAnsi="Arial" w:cs="Arial"/>
                <w:color w:val="000000" w:themeColor="text1"/>
              </w:rPr>
            </w:pPr>
            <w:r w:rsidRPr="008B3E85">
              <w:rPr>
                <w:rFonts w:ascii="Arial" w:hAnsi="Arial" w:cs="Arial"/>
                <w:color w:val="000000" w:themeColor="text1"/>
              </w:rPr>
              <w:t>Mitja Kolar (Katedra za analizno kemijo)</w:t>
            </w:r>
          </w:p>
        </w:tc>
      </w:tr>
      <w:tr w:rsidR="00E548BC" w:rsidRPr="008B3E85" w14:paraId="4213EAE6" w14:textId="77777777" w:rsidTr="00DF70F2">
        <w:tc>
          <w:tcPr>
            <w:tcW w:w="3114" w:type="dxa"/>
          </w:tcPr>
          <w:p w14:paraId="00E8158F" w14:textId="77777777" w:rsidR="00E548BC" w:rsidRPr="008B3E85" w:rsidRDefault="00E548BC"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628FCF63" w14:textId="77777777" w:rsidR="00E548BC" w:rsidRPr="008B3E85" w:rsidRDefault="00E548BC" w:rsidP="00DF70F2">
            <w:pPr>
              <w:jc w:val="both"/>
              <w:rPr>
                <w:rFonts w:ascii="Arial" w:hAnsi="Arial" w:cs="Arial"/>
                <w:color w:val="000000" w:themeColor="text1"/>
              </w:rPr>
            </w:pPr>
            <w:r w:rsidRPr="008B3E85">
              <w:rPr>
                <w:rFonts w:ascii="Arial" w:hAnsi="Arial" w:cs="Arial"/>
                <w:color w:val="000000" w:themeColor="text1"/>
              </w:rPr>
              <w:t>Matevž Pompe</w:t>
            </w:r>
          </w:p>
        </w:tc>
      </w:tr>
      <w:tr w:rsidR="00E548BC" w:rsidRPr="008B3E85" w14:paraId="0DD2B8CC" w14:textId="77777777" w:rsidTr="00DF70F2">
        <w:tc>
          <w:tcPr>
            <w:tcW w:w="3114" w:type="dxa"/>
          </w:tcPr>
          <w:p w14:paraId="11274802" w14:textId="77777777" w:rsidR="00E548BC" w:rsidRPr="008B3E85" w:rsidRDefault="00E548BC"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2B022F06" w14:textId="77777777" w:rsidR="00E548BC" w:rsidRPr="008B3E85" w:rsidRDefault="00E548BC" w:rsidP="00DF70F2">
            <w:pPr>
              <w:jc w:val="both"/>
              <w:rPr>
                <w:rFonts w:ascii="Arial" w:hAnsi="Arial" w:cs="Arial"/>
              </w:rPr>
            </w:pPr>
            <w:r w:rsidRPr="008B3E85">
              <w:rPr>
                <w:rFonts w:ascii="Arial" w:hAnsi="Arial" w:cs="Arial"/>
              </w:rPr>
              <w:t>Avtomatizirana priprava vzorcev</w:t>
            </w:r>
          </w:p>
        </w:tc>
      </w:tr>
      <w:tr w:rsidR="00E548BC" w:rsidRPr="008B3E85" w14:paraId="76F09BBA" w14:textId="77777777" w:rsidTr="00DF70F2">
        <w:tc>
          <w:tcPr>
            <w:tcW w:w="3114" w:type="dxa"/>
          </w:tcPr>
          <w:p w14:paraId="680825C0" w14:textId="77777777" w:rsidR="00E548BC" w:rsidRPr="008B3E85" w:rsidRDefault="00E548BC" w:rsidP="00DF70F2">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Dostopnost:</w:t>
            </w:r>
          </w:p>
        </w:tc>
        <w:tc>
          <w:tcPr>
            <w:tcW w:w="5948" w:type="dxa"/>
          </w:tcPr>
          <w:p w14:paraId="1B9D2712" w14:textId="77777777" w:rsidR="00E548BC" w:rsidRPr="008B3E85" w:rsidRDefault="00E548BC" w:rsidP="00DF70F2">
            <w:pPr>
              <w:jc w:val="both"/>
              <w:rPr>
                <w:rFonts w:ascii="Arial" w:hAnsi="Arial" w:cs="Arial"/>
              </w:rPr>
            </w:pPr>
            <w:r w:rsidRPr="008B3E85">
              <w:rPr>
                <w:rFonts w:ascii="Arial" w:hAnsi="Arial" w:cs="Arial"/>
              </w:rPr>
              <w:t>Po dogovoru s skrbnikom. Cena je odvisna od zasnove eksperimenta.</w:t>
            </w:r>
          </w:p>
        </w:tc>
      </w:tr>
      <w:tr w:rsidR="00E548BC" w:rsidRPr="008B3E85" w14:paraId="281ADD8C" w14:textId="77777777" w:rsidTr="00DF70F2">
        <w:tc>
          <w:tcPr>
            <w:tcW w:w="3114" w:type="dxa"/>
          </w:tcPr>
          <w:p w14:paraId="079325A3" w14:textId="77777777" w:rsidR="00E548BC" w:rsidRPr="008B3E85" w:rsidRDefault="00E548BC"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Cena za uporabo raziskovalne opreme:</w:t>
            </w:r>
            <w:r w:rsidRPr="008B3E85">
              <w:rPr>
                <w:rFonts w:ascii="Arial" w:hAnsi="Arial" w:cs="Arial"/>
                <w:b/>
                <w:color w:val="000000" w:themeColor="text1"/>
                <w:lang w:eastAsia="sl-SI"/>
              </w:rPr>
              <w:br/>
            </w:r>
          </w:p>
        </w:tc>
        <w:tc>
          <w:tcPr>
            <w:tcW w:w="5948" w:type="dxa"/>
          </w:tcPr>
          <w:p w14:paraId="33178375" w14:textId="77777777" w:rsidR="00E548BC" w:rsidRPr="008B3E85" w:rsidRDefault="00E548BC" w:rsidP="00DF70F2">
            <w:pPr>
              <w:jc w:val="both"/>
              <w:rPr>
                <w:rFonts w:ascii="Arial" w:hAnsi="Arial" w:cs="Arial"/>
                <w:color w:val="000000" w:themeColor="text1"/>
              </w:rPr>
            </w:pPr>
          </w:p>
        </w:tc>
      </w:tr>
      <w:tr w:rsidR="00E548BC" w:rsidRPr="008B3E85" w14:paraId="0D709F19" w14:textId="77777777" w:rsidTr="00DF70F2">
        <w:tc>
          <w:tcPr>
            <w:tcW w:w="3114" w:type="dxa"/>
          </w:tcPr>
          <w:p w14:paraId="29B2069F" w14:textId="77777777" w:rsidR="00E548BC" w:rsidRPr="008B3E85" w:rsidRDefault="00E548BC" w:rsidP="00DF70F2">
            <w:pPr>
              <w:rPr>
                <w:rFonts w:ascii="Arial" w:hAnsi="Arial" w:cs="Arial"/>
                <w:b/>
                <w:color w:val="000000" w:themeColor="text1"/>
              </w:rPr>
            </w:pPr>
            <w:r w:rsidRPr="008B3E85">
              <w:rPr>
                <w:rFonts w:ascii="Arial" w:hAnsi="Arial" w:cs="Arial"/>
                <w:b/>
                <w:color w:val="000000" w:themeColor="text1"/>
                <w:lang w:eastAsia="sl-SI"/>
              </w:rPr>
              <w:t>Kategorija I. (EUR/h)</w:t>
            </w:r>
          </w:p>
        </w:tc>
        <w:tc>
          <w:tcPr>
            <w:tcW w:w="5948" w:type="dxa"/>
          </w:tcPr>
          <w:p w14:paraId="2DB4D588" w14:textId="5BFAB17D" w:rsidR="00E548BC" w:rsidRPr="008B3E85" w:rsidRDefault="004B3DF7" w:rsidP="00DF70F2">
            <w:pPr>
              <w:jc w:val="both"/>
              <w:rPr>
                <w:rFonts w:ascii="Arial" w:hAnsi="Arial" w:cs="Arial"/>
                <w:color w:val="000000" w:themeColor="text1"/>
              </w:rPr>
            </w:pPr>
            <w:r>
              <w:rPr>
                <w:rFonts w:ascii="Arial" w:hAnsi="Arial" w:cs="Arial"/>
                <w:color w:val="000000" w:themeColor="text1"/>
              </w:rPr>
              <w:t>45,37</w:t>
            </w:r>
          </w:p>
        </w:tc>
      </w:tr>
      <w:tr w:rsidR="00E548BC" w:rsidRPr="008B3E85" w14:paraId="4CB26889" w14:textId="77777777" w:rsidTr="00DF70F2">
        <w:tc>
          <w:tcPr>
            <w:tcW w:w="3114" w:type="dxa"/>
          </w:tcPr>
          <w:p w14:paraId="349429A5" w14:textId="77777777" w:rsidR="00E548BC" w:rsidRPr="008B3E85" w:rsidRDefault="00E548BC" w:rsidP="00DF70F2">
            <w:pPr>
              <w:rPr>
                <w:rFonts w:ascii="Arial" w:hAnsi="Arial" w:cs="Arial"/>
                <w:b/>
                <w:color w:val="000000" w:themeColor="text1"/>
              </w:rPr>
            </w:pPr>
            <w:r w:rsidRPr="008B3E85">
              <w:rPr>
                <w:rFonts w:ascii="Arial" w:hAnsi="Arial" w:cs="Arial"/>
                <w:b/>
                <w:color w:val="000000" w:themeColor="text1"/>
              </w:rPr>
              <w:t xml:space="preserve">Kategorija II. </w:t>
            </w:r>
            <w:r w:rsidRPr="008B3E85">
              <w:rPr>
                <w:rFonts w:ascii="Arial" w:hAnsi="Arial" w:cs="Arial"/>
                <w:b/>
                <w:color w:val="000000" w:themeColor="text1"/>
                <w:lang w:eastAsia="sl-SI"/>
              </w:rPr>
              <w:t>(EUR/h)</w:t>
            </w:r>
          </w:p>
        </w:tc>
        <w:tc>
          <w:tcPr>
            <w:tcW w:w="5948" w:type="dxa"/>
          </w:tcPr>
          <w:p w14:paraId="330E752F" w14:textId="21AA062A" w:rsidR="00E548BC" w:rsidRPr="008B3E85" w:rsidRDefault="00550215" w:rsidP="00DF70F2">
            <w:pPr>
              <w:jc w:val="both"/>
              <w:rPr>
                <w:rFonts w:ascii="Arial" w:hAnsi="Arial" w:cs="Arial"/>
                <w:color w:val="000000" w:themeColor="text1"/>
              </w:rPr>
            </w:pPr>
            <w:r>
              <w:rPr>
                <w:rFonts w:ascii="Arial" w:hAnsi="Arial" w:cs="Arial"/>
                <w:color w:val="000000" w:themeColor="text1"/>
              </w:rPr>
              <w:t>5,</w:t>
            </w:r>
            <w:r w:rsidR="004B3DF7">
              <w:rPr>
                <w:rFonts w:ascii="Arial" w:hAnsi="Arial" w:cs="Arial"/>
                <w:color w:val="000000" w:themeColor="text1"/>
              </w:rPr>
              <w:t>70</w:t>
            </w:r>
          </w:p>
        </w:tc>
      </w:tr>
    </w:tbl>
    <w:p w14:paraId="73612F27" w14:textId="77777777" w:rsidR="00576314" w:rsidRPr="008B3E85" w:rsidRDefault="00576314">
      <w:pPr>
        <w:rPr>
          <w:rFonts w:ascii="Arial" w:hAnsi="Arial" w:cs="Arial"/>
        </w:rPr>
      </w:pPr>
    </w:p>
    <w:tbl>
      <w:tblPr>
        <w:tblStyle w:val="Tabelamrea"/>
        <w:tblW w:w="0" w:type="auto"/>
        <w:tblLook w:val="04A0" w:firstRow="1" w:lastRow="0" w:firstColumn="1" w:lastColumn="0" w:noHBand="0" w:noVBand="1"/>
      </w:tblPr>
      <w:tblGrid>
        <w:gridCol w:w="3114"/>
        <w:gridCol w:w="5948"/>
      </w:tblGrid>
      <w:tr w:rsidR="00251A90" w:rsidRPr="008B3E85" w14:paraId="0F381ABB" w14:textId="77777777" w:rsidTr="00DF70F2">
        <w:tc>
          <w:tcPr>
            <w:tcW w:w="3114" w:type="dxa"/>
          </w:tcPr>
          <w:p w14:paraId="725ACDC5" w14:textId="77777777" w:rsidR="00251A90" w:rsidRPr="008B3E85" w:rsidRDefault="00251A90"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Naziv opreme:</w:t>
            </w:r>
          </w:p>
        </w:tc>
        <w:tc>
          <w:tcPr>
            <w:tcW w:w="5948" w:type="dxa"/>
          </w:tcPr>
          <w:p w14:paraId="20950045" w14:textId="77777777" w:rsidR="00251A90" w:rsidRPr="008B3E85" w:rsidRDefault="008100D2" w:rsidP="00DF70F2">
            <w:pPr>
              <w:jc w:val="both"/>
              <w:rPr>
                <w:rFonts w:ascii="Arial" w:hAnsi="Arial" w:cs="Arial"/>
              </w:rPr>
            </w:pPr>
            <w:r w:rsidRPr="008B3E85">
              <w:rPr>
                <w:rFonts w:ascii="Arial" w:hAnsi="Arial" w:cs="Arial"/>
              </w:rPr>
              <w:t xml:space="preserve">Tekočinski kromatograf z masno spektrometričnim detektorjem (HPLC-MS/MS, Perkin Elmer Series 2000, Applied Biosystems 3200 Q Trap) </w:t>
            </w:r>
          </w:p>
        </w:tc>
      </w:tr>
      <w:tr w:rsidR="00251A90" w:rsidRPr="008B3E85" w14:paraId="6776B42F" w14:textId="77777777" w:rsidTr="00DF70F2">
        <w:tc>
          <w:tcPr>
            <w:tcW w:w="3114" w:type="dxa"/>
          </w:tcPr>
          <w:p w14:paraId="76662C3B" w14:textId="77777777" w:rsidR="00251A90" w:rsidRPr="008B3E85" w:rsidRDefault="00251A90"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Vodja enote:</w:t>
            </w:r>
          </w:p>
        </w:tc>
        <w:tc>
          <w:tcPr>
            <w:tcW w:w="5948" w:type="dxa"/>
          </w:tcPr>
          <w:p w14:paraId="48BBCB65" w14:textId="77777777" w:rsidR="00251A90" w:rsidRPr="008B3E85" w:rsidRDefault="00251A90" w:rsidP="00DF70F2">
            <w:pPr>
              <w:jc w:val="both"/>
              <w:rPr>
                <w:rFonts w:ascii="Arial" w:hAnsi="Arial" w:cs="Arial"/>
                <w:color w:val="000000" w:themeColor="text1"/>
              </w:rPr>
            </w:pPr>
            <w:r w:rsidRPr="008B3E85">
              <w:rPr>
                <w:rFonts w:ascii="Arial" w:hAnsi="Arial" w:cs="Arial"/>
                <w:color w:val="000000" w:themeColor="text1"/>
              </w:rPr>
              <w:t>Mitja Kolar (Katedra za analizno kemijo)</w:t>
            </w:r>
          </w:p>
        </w:tc>
      </w:tr>
      <w:tr w:rsidR="00251A90" w:rsidRPr="008B3E85" w14:paraId="4BE27163" w14:textId="77777777" w:rsidTr="00DF70F2">
        <w:tc>
          <w:tcPr>
            <w:tcW w:w="3114" w:type="dxa"/>
          </w:tcPr>
          <w:p w14:paraId="4FEB6EC0" w14:textId="77777777" w:rsidR="00251A90" w:rsidRPr="008B3E85" w:rsidRDefault="00251A90"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Odgovorna oseba:</w:t>
            </w:r>
          </w:p>
        </w:tc>
        <w:tc>
          <w:tcPr>
            <w:tcW w:w="5948" w:type="dxa"/>
          </w:tcPr>
          <w:p w14:paraId="1604A95F" w14:textId="77777777" w:rsidR="00251A90" w:rsidRPr="008B3E85" w:rsidRDefault="00251A90" w:rsidP="00DF70F2">
            <w:pPr>
              <w:jc w:val="both"/>
              <w:rPr>
                <w:rFonts w:ascii="Arial" w:hAnsi="Arial" w:cs="Arial"/>
                <w:color w:val="000000" w:themeColor="text1"/>
              </w:rPr>
            </w:pPr>
            <w:r w:rsidRPr="008B3E85">
              <w:rPr>
                <w:rFonts w:ascii="Arial" w:hAnsi="Arial" w:cs="Arial"/>
                <w:color w:val="000000" w:themeColor="text1"/>
              </w:rPr>
              <w:t>Matevž Pompe</w:t>
            </w:r>
          </w:p>
        </w:tc>
      </w:tr>
      <w:tr w:rsidR="00251A90" w:rsidRPr="008B3E85" w14:paraId="6E804963" w14:textId="77777777" w:rsidTr="00DF70F2">
        <w:tc>
          <w:tcPr>
            <w:tcW w:w="3114" w:type="dxa"/>
          </w:tcPr>
          <w:p w14:paraId="4924AE91" w14:textId="77777777" w:rsidR="00251A90" w:rsidRPr="008B3E85" w:rsidRDefault="00251A90"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Namembnost opreme:</w:t>
            </w:r>
          </w:p>
        </w:tc>
        <w:tc>
          <w:tcPr>
            <w:tcW w:w="5948" w:type="dxa"/>
          </w:tcPr>
          <w:p w14:paraId="1F49D515" w14:textId="77777777" w:rsidR="00251A90" w:rsidRPr="008B3E85" w:rsidRDefault="008100D2" w:rsidP="00DF70F2">
            <w:pPr>
              <w:jc w:val="both"/>
              <w:rPr>
                <w:rFonts w:ascii="Arial" w:hAnsi="Arial" w:cs="Arial"/>
              </w:rPr>
            </w:pPr>
            <w:r w:rsidRPr="008B3E85">
              <w:rPr>
                <w:rFonts w:ascii="Arial" w:hAnsi="Arial" w:cs="Arial"/>
              </w:rPr>
              <w:t>Določanje in identifikacija organskih komponent</w:t>
            </w:r>
          </w:p>
        </w:tc>
      </w:tr>
      <w:tr w:rsidR="00251A90" w:rsidRPr="008B3E85" w14:paraId="752A1F3B" w14:textId="77777777" w:rsidTr="00DF70F2">
        <w:tc>
          <w:tcPr>
            <w:tcW w:w="3114" w:type="dxa"/>
          </w:tcPr>
          <w:p w14:paraId="4A8C5519" w14:textId="77777777" w:rsidR="00251A90" w:rsidRPr="008B3E85" w:rsidRDefault="00251A90" w:rsidP="00DF70F2">
            <w:pPr>
              <w:rPr>
                <w:rFonts w:ascii="Arial" w:hAnsi="Arial" w:cs="Arial"/>
                <w:b/>
                <w:bCs/>
                <w:color w:val="000000" w:themeColor="text1"/>
                <w:bdr w:val="none" w:sz="0" w:space="0" w:color="auto" w:frame="1"/>
                <w:lang w:eastAsia="sl-SI"/>
              </w:rPr>
            </w:pPr>
            <w:r w:rsidRPr="008B3E85">
              <w:rPr>
                <w:rFonts w:ascii="Arial" w:hAnsi="Arial" w:cs="Arial"/>
                <w:b/>
                <w:bCs/>
                <w:color w:val="000000" w:themeColor="text1"/>
                <w:bdr w:val="none" w:sz="0" w:space="0" w:color="auto" w:frame="1"/>
                <w:lang w:eastAsia="sl-SI"/>
              </w:rPr>
              <w:t>Dostopnost:</w:t>
            </w:r>
          </w:p>
        </w:tc>
        <w:tc>
          <w:tcPr>
            <w:tcW w:w="5948" w:type="dxa"/>
          </w:tcPr>
          <w:p w14:paraId="04A97CEC" w14:textId="77777777" w:rsidR="00251A90" w:rsidRPr="008B3E85" w:rsidRDefault="00251A90" w:rsidP="00DF70F2">
            <w:pPr>
              <w:jc w:val="both"/>
              <w:rPr>
                <w:rFonts w:ascii="Arial" w:hAnsi="Arial" w:cs="Arial"/>
              </w:rPr>
            </w:pPr>
            <w:r w:rsidRPr="008B3E85">
              <w:rPr>
                <w:rFonts w:ascii="Arial" w:hAnsi="Arial" w:cs="Arial"/>
              </w:rPr>
              <w:t>Po dogovoru s skrbnikom. Cena je odvisna od zasnove eksperimenta.</w:t>
            </w:r>
          </w:p>
        </w:tc>
      </w:tr>
      <w:tr w:rsidR="00251A90" w:rsidRPr="008B3E85" w14:paraId="7B635312" w14:textId="77777777" w:rsidTr="00DF70F2">
        <w:tc>
          <w:tcPr>
            <w:tcW w:w="3114" w:type="dxa"/>
          </w:tcPr>
          <w:p w14:paraId="6BFD0ECB" w14:textId="77777777" w:rsidR="00251A90" w:rsidRPr="008B3E85" w:rsidRDefault="00251A90" w:rsidP="00DF70F2">
            <w:pPr>
              <w:rPr>
                <w:rFonts w:ascii="Arial" w:hAnsi="Arial" w:cs="Arial"/>
                <w:b/>
                <w:color w:val="000000" w:themeColor="text1"/>
              </w:rPr>
            </w:pPr>
            <w:r w:rsidRPr="008B3E85">
              <w:rPr>
                <w:rFonts w:ascii="Arial" w:hAnsi="Arial" w:cs="Arial"/>
                <w:b/>
                <w:bCs/>
                <w:color w:val="000000" w:themeColor="text1"/>
                <w:bdr w:val="none" w:sz="0" w:space="0" w:color="auto" w:frame="1"/>
                <w:lang w:eastAsia="sl-SI"/>
              </w:rPr>
              <w:t>Cena za uporabo raziskovalne opreme:</w:t>
            </w:r>
            <w:r w:rsidRPr="008B3E85">
              <w:rPr>
                <w:rFonts w:ascii="Arial" w:hAnsi="Arial" w:cs="Arial"/>
                <w:b/>
                <w:color w:val="000000" w:themeColor="text1"/>
                <w:lang w:eastAsia="sl-SI"/>
              </w:rPr>
              <w:br/>
            </w:r>
          </w:p>
        </w:tc>
        <w:tc>
          <w:tcPr>
            <w:tcW w:w="5948" w:type="dxa"/>
          </w:tcPr>
          <w:p w14:paraId="662D8565" w14:textId="77777777" w:rsidR="00251A90" w:rsidRPr="008B3E85" w:rsidRDefault="00251A90" w:rsidP="00DF70F2">
            <w:pPr>
              <w:jc w:val="both"/>
              <w:rPr>
                <w:rFonts w:ascii="Arial" w:hAnsi="Arial" w:cs="Arial"/>
                <w:color w:val="000000" w:themeColor="text1"/>
              </w:rPr>
            </w:pPr>
          </w:p>
        </w:tc>
      </w:tr>
      <w:tr w:rsidR="00251A90" w:rsidRPr="008B3E85" w14:paraId="0ED72E44" w14:textId="77777777" w:rsidTr="00DF70F2">
        <w:tc>
          <w:tcPr>
            <w:tcW w:w="3114" w:type="dxa"/>
          </w:tcPr>
          <w:p w14:paraId="2C76E282" w14:textId="77777777" w:rsidR="00251A90" w:rsidRPr="008B3E85" w:rsidRDefault="00251A90" w:rsidP="00DF70F2">
            <w:pPr>
              <w:rPr>
                <w:rFonts w:ascii="Arial" w:hAnsi="Arial" w:cs="Arial"/>
                <w:b/>
                <w:color w:val="000000" w:themeColor="text1"/>
              </w:rPr>
            </w:pPr>
            <w:r w:rsidRPr="008B3E85">
              <w:rPr>
                <w:rFonts w:ascii="Arial" w:hAnsi="Arial" w:cs="Arial"/>
                <w:b/>
                <w:color w:val="000000" w:themeColor="text1"/>
                <w:lang w:eastAsia="sl-SI"/>
              </w:rPr>
              <w:t>Kategorija I. (EUR/h)</w:t>
            </w:r>
          </w:p>
        </w:tc>
        <w:tc>
          <w:tcPr>
            <w:tcW w:w="5948" w:type="dxa"/>
          </w:tcPr>
          <w:p w14:paraId="67DC7090" w14:textId="29AAEB62" w:rsidR="00251A90" w:rsidRPr="008B3E85" w:rsidRDefault="004B3DF7" w:rsidP="00DF70F2">
            <w:pPr>
              <w:jc w:val="both"/>
              <w:rPr>
                <w:rFonts w:ascii="Arial" w:hAnsi="Arial" w:cs="Arial"/>
                <w:color w:val="000000" w:themeColor="text1"/>
              </w:rPr>
            </w:pPr>
            <w:r>
              <w:rPr>
                <w:rFonts w:ascii="Arial" w:hAnsi="Arial" w:cs="Arial"/>
                <w:color w:val="000000" w:themeColor="text1"/>
              </w:rPr>
              <w:t>47,18</w:t>
            </w:r>
          </w:p>
        </w:tc>
      </w:tr>
      <w:tr w:rsidR="00251A90" w:rsidRPr="008B3E85" w14:paraId="232BA5F5" w14:textId="77777777" w:rsidTr="00DF70F2">
        <w:tc>
          <w:tcPr>
            <w:tcW w:w="3114" w:type="dxa"/>
          </w:tcPr>
          <w:p w14:paraId="70169408" w14:textId="77777777" w:rsidR="00251A90" w:rsidRPr="008B3E85" w:rsidRDefault="00251A90" w:rsidP="00DF70F2">
            <w:pPr>
              <w:rPr>
                <w:rFonts w:ascii="Arial" w:hAnsi="Arial" w:cs="Arial"/>
                <w:b/>
                <w:color w:val="000000" w:themeColor="text1"/>
              </w:rPr>
            </w:pPr>
            <w:r w:rsidRPr="008B3E85">
              <w:rPr>
                <w:rFonts w:ascii="Arial" w:hAnsi="Arial" w:cs="Arial"/>
                <w:b/>
                <w:color w:val="000000" w:themeColor="text1"/>
              </w:rPr>
              <w:t xml:space="preserve">Kategorija II. </w:t>
            </w:r>
            <w:r w:rsidRPr="008B3E85">
              <w:rPr>
                <w:rFonts w:ascii="Arial" w:hAnsi="Arial" w:cs="Arial"/>
                <w:b/>
                <w:color w:val="000000" w:themeColor="text1"/>
                <w:lang w:eastAsia="sl-SI"/>
              </w:rPr>
              <w:t>(EUR/h)</w:t>
            </w:r>
          </w:p>
        </w:tc>
        <w:tc>
          <w:tcPr>
            <w:tcW w:w="5948" w:type="dxa"/>
          </w:tcPr>
          <w:p w14:paraId="2D39F2FD" w14:textId="207E3721" w:rsidR="00251A90" w:rsidRPr="008B3E85" w:rsidRDefault="004B3DF7" w:rsidP="00DF70F2">
            <w:pPr>
              <w:jc w:val="both"/>
              <w:rPr>
                <w:rFonts w:ascii="Arial" w:hAnsi="Arial" w:cs="Arial"/>
                <w:color w:val="000000" w:themeColor="text1"/>
              </w:rPr>
            </w:pPr>
            <w:r>
              <w:rPr>
                <w:rFonts w:ascii="Arial" w:hAnsi="Arial" w:cs="Arial"/>
                <w:color w:val="000000" w:themeColor="text1"/>
              </w:rPr>
              <w:t>7,51</w:t>
            </w:r>
          </w:p>
        </w:tc>
      </w:tr>
    </w:tbl>
    <w:p w14:paraId="480BB3FF" w14:textId="77777777" w:rsidR="00E548BC" w:rsidRPr="008B3E85" w:rsidRDefault="00E548BC">
      <w:pPr>
        <w:rPr>
          <w:rFonts w:ascii="Arial" w:hAnsi="Arial" w:cs="Arial"/>
        </w:rPr>
      </w:pPr>
    </w:p>
    <w:p w14:paraId="04050B44" w14:textId="77777777" w:rsidR="0095494C" w:rsidRDefault="00E24E17">
      <w:pPr>
        <w:rPr>
          <w:rFonts w:ascii="Arial" w:hAnsi="Arial" w:cs="Arial"/>
        </w:rPr>
      </w:pPr>
      <w:r>
        <w:rPr>
          <w:rFonts w:ascii="Arial" w:hAnsi="Arial" w:cs="Arial"/>
        </w:rPr>
        <w:t>Pripravila:</w:t>
      </w:r>
      <w:bookmarkStart w:id="0" w:name="_GoBack"/>
      <w:bookmarkEnd w:id="0"/>
    </w:p>
    <w:p w14:paraId="508DEA12" w14:textId="489F70EC" w:rsidR="00E24E17" w:rsidRDefault="00E24E17">
      <w:pPr>
        <w:rPr>
          <w:rFonts w:ascii="Arial" w:hAnsi="Arial" w:cs="Arial"/>
        </w:rPr>
      </w:pPr>
      <w:r>
        <w:rPr>
          <w:rFonts w:ascii="Arial" w:hAnsi="Arial" w:cs="Arial"/>
        </w:rPr>
        <w:t>Simon Lavrič</w:t>
      </w:r>
      <w:r w:rsidR="002E348A">
        <w:rPr>
          <w:rFonts w:ascii="Arial" w:hAnsi="Arial" w:cs="Arial"/>
        </w:rPr>
        <w:t xml:space="preserve"> </w:t>
      </w:r>
    </w:p>
    <w:p w14:paraId="2DD783E0" w14:textId="68EA181A" w:rsidR="00870392" w:rsidRPr="008B3E85" w:rsidRDefault="00E24E17">
      <w:pPr>
        <w:rPr>
          <w:rFonts w:ascii="Arial" w:hAnsi="Arial" w:cs="Arial"/>
        </w:rPr>
      </w:pPr>
      <w:r>
        <w:rPr>
          <w:rFonts w:ascii="Arial" w:hAnsi="Arial" w:cs="Arial"/>
        </w:rPr>
        <w:t>Izr. prof. dr. Andreja Žgajnar Gotvajn</w:t>
      </w:r>
    </w:p>
    <w:sectPr w:rsidR="00870392" w:rsidRPr="008B3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34C"/>
    <w:multiLevelType w:val="hybridMultilevel"/>
    <w:tmpl w:val="BDFE3DC4"/>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A7B6700"/>
    <w:multiLevelType w:val="hybridMultilevel"/>
    <w:tmpl w:val="BDFE3DC4"/>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7E74E25"/>
    <w:multiLevelType w:val="hybridMultilevel"/>
    <w:tmpl w:val="A0069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2F3319B"/>
    <w:multiLevelType w:val="hybridMultilevel"/>
    <w:tmpl w:val="BDFE3DC4"/>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0E"/>
    <w:rsid w:val="00007E2E"/>
    <w:rsid w:val="00023D80"/>
    <w:rsid w:val="000B5C98"/>
    <w:rsid w:val="000F73B6"/>
    <w:rsid w:val="00115749"/>
    <w:rsid w:val="001818C9"/>
    <w:rsid w:val="001C580E"/>
    <w:rsid w:val="001E0896"/>
    <w:rsid w:val="002417E3"/>
    <w:rsid w:val="00251A90"/>
    <w:rsid w:val="00270F82"/>
    <w:rsid w:val="002B7687"/>
    <w:rsid w:val="002C1E4E"/>
    <w:rsid w:val="002E348A"/>
    <w:rsid w:val="002E40CC"/>
    <w:rsid w:val="00362ACC"/>
    <w:rsid w:val="003B0D6B"/>
    <w:rsid w:val="003C3B45"/>
    <w:rsid w:val="003F4B8F"/>
    <w:rsid w:val="0045421D"/>
    <w:rsid w:val="004B3DF7"/>
    <w:rsid w:val="004C554C"/>
    <w:rsid w:val="0052176B"/>
    <w:rsid w:val="00526DF0"/>
    <w:rsid w:val="00550215"/>
    <w:rsid w:val="00576314"/>
    <w:rsid w:val="005F59DD"/>
    <w:rsid w:val="00602808"/>
    <w:rsid w:val="006270C0"/>
    <w:rsid w:val="00657C6D"/>
    <w:rsid w:val="00675F72"/>
    <w:rsid w:val="00722C0B"/>
    <w:rsid w:val="008100D2"/>
    <w:rsid w:val="008160E3"/>
    <w:rsid w:val="00862029"/>
    <w:rsid w:val="00866FBB"/>
    <w:rsid w:val="00870392"/>
    <w:rsid w:val="00895D54"/>
    <w:rsid w:val="008A4967"/>
    <w:rsid w:val="008B3E85"/>
    <w:rsid w:val="009077D1"/>
    <w:rsid w:val="009465EE"/>
    <w:rsid w:val="00951ACE"/>
    <w:rsid w:val="0095494C"/>
    <w:rsid w:val="00994378"/>
    <w:rsid w:val="00A70264"/>
    <w:rsid w:val="00AC0FB5"/>
    <w:rsid w:val="00AC6490"/>
    <w:rsid w:val="00AF5812"/>
    <w:rsid w:val="00B048AF"/>
    <w:rsid w:val="00B37B21"/>
    <w:rsid w:val="00B76BD1"/>
    <w:rsid w:val="00B80D42"/>
    <w:rsid w:val="00C41249"/>
    <w:rsid w:val="00CF6D30"/>
    <w:rsid w:val="00D062AB"/>
    <w:rsid w:val="00D3416A"/>
    <w:rsid w:val="00DF38A6"/>
    <w:rsid w:val="00E24E17"/>
    <w:rsid w:val="00E548BC"/>
    <w:rsid w:val="00EF00EA"/>
    <w:rsid w:val="00F3644F"/>
    <w:rsid w:val="00F82C3C"/>
    <w:rsid w:val="00FB5246"/>
    <w:rsid w:val="00FB59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CE08"/>
  <w15:chartTrackingRefBased/>
  <w15:docId w15:val="{41851FF3-30E1-4C54-9EBD-AF7D0CC6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C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34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201">
      <w:bodyDiv w:val="1"/>
      <w:marLeft w:val="0"/>
      <w:marRight w:val="0"/>
      <w:marTop w:val="0"/>
      <w:marBottom w:val="0"/>
      <w:divBdr>
        <w:top w:val="none" w:sz="0" w:space="0" w:color="auto"/>
        <w:left w:val="none" w:sz="0" w:space="0" w:color="auto"/>
        <w:bottom w:val="none" w:sz="0" w:space="0" w:color="auto"/>
        <w:right w:val="none" w:sz="0" w:space="0" w:color="auto"/>
      </w:divBdr>
    </w:div>
    <w:div w:id="56171051">
      <w:bodyDiv w:val="1"/>
      <w:marLeft w:val="0"/>
      <w:marRight w:val="0"/>
      <w:marTop w:val="0"/>
      <w:marBottom w:val="0"/>
      <w:divBdr>
        <w:top w:val="none" w:sz="0" w:space="0" w:color="auto"/>
        <w:left w:val="none" w:sz="0" w:space="0" w:color="auto"/>
        <w:bottom w:val="none" w:sz="0" w:space="0" w:color="auto"/>
        <w:right w:val="none" w:sz="0" w:space="0" w:color="auto"/>
      </w:divBdr>
    </w:div>
    <w:div w:id="59644211">
      <w:bodyDiv w:val="1"/>
      <w:marLeft w:val="0"/>
      <w:marRight w:val="0"/>
      <w:marTop w:val="0"/>
      <w:marBottom w:val="0"/>
      <w:divBdr>
        <w:top w:val="none" w:sz="0" w:space="0" w:color="auto"/>
        <w:left w:val="none" w:sz="0" w:space="0" w:color="auto"/>
        <w:bottom w:val="none" w:sz="0" w:space="0" w:color="auto"/>
        <w:right w:val="none" w:sz="0" w:space="0" w:color="auto"/>
      </w:divBdr>
    </w:div>
    <w:div w:id="61565278">
      <w:bodyDiv w:val="1"/>
      <w:marLeft w:val="0"/>
      <w:marRight w:val="0"/>
      <w:marTop w:val="0"/>
      <w:marBottom w:val="0"/>
      <w:divBdr>
        <w:top w:val="none" w:sz="0" w:space="0" w:color="auto"/>
        <w:left w:val="none" w:sz="0" w:space="0" w:color="auto"/>
        <w:bottom w:val="none" w:sz="0" w:space="0" w:color="auto"/>
        <w:right w:val="none" w:sz="0" w:space="0" w:color="auto"/>
      </w:divBdr>
    </w:div>
    <w:div w:id="63456961">
      <w:bodyDiv w:val="1"/>
      <w:marLeft w:val="0"/>
      <w:marRight w:val="0"/>
      <w:marTop w:val="0"/>
      <w:marBottom w:val="0"/>
      <w:divBdr>
        <w:top w:val="none" w:sz="0" w:space="0" w:color="auto"/>
        <w:left w:val="none" w:sz="0" w:space="0" w:color="auto"/>
        <w:bottom w:val="none" w:sz="0" w:space="0" w:color="auto"/>
        <w:right w:val="none" w:sz="0" w:space="0" w:color="auto"/>
      </w:divBdr>
    </w:div>
    <w:div w:id="73548992">
      <w:bodyDiv w:val="1"/>
      <w:marLeft w:val="0"/>
      <w:marRight w:val="0"/>
      <w:marTop w:val="0"/>
      <w:marBottom w:val="0"/>
      <w:divBdr>
        <w:top w:val="none" w:sz="0" w:space="0" w:color="auto"/>
        <w:left w:val="none" w:sz="0" w:space="0" w:color="auto"/>
        <w:bottom w:val="none" w:sz="0" w:space="0" w:color="auto"/>
        <w:right w:val="none" w:sz="0" w:space="0" w:color="auto"/>
      </w:divBdr>
    </w:div>
    <w:div w:id="116723538">
      <w:bodyDiv w:val="1"/>
      <w:marLeft w:val="0"/>
      <w:marRight w:val="0"/>
      <w:marTop w:val="0"/>
      <w:marBottom w:val="0"/>
      <w:divBdr>
        <w:top w:val="none" w:sz="0" w:space="0" w:color="auto"/>
        <w:left w:val="none" w:sz="0" w:space="0" w:color="auto"/>
        <w:bottom w:val="none" w:sz="0" w:space="0" w:color="auto"/>
        <w:right w:val="none" w:sz="0" w:space="0" w:color="auto"/>
      </w:divBdr>
    </w:div>
    <w:div w:id="137189214">
      <w:bodyDiv w:val="1"/>
      <w:marLeft w:val="0"/>
      <w:marRight w:val="0"/>
      <w:marTop w:val="0"/>
      <w:marBottom w:val="0"/>
      <w:divBdr>
        <w:top w:val="none" w:sz="0" w:space="0" w:color="auto"/>
        <w:left w:val="none" w:sz="0" w:space="0" w:color="auto"/>
        <w:bottom w:val="none" w:sz="0" w:space="0" w:color="auto"/>
        <w:right w:val="none" w:sz="0" w:space="0" w:color="auto"/>
      </w:divBdr>
    </w:div>
    <w:div w:id="157574159">
      <w:bodyDiv w:val="1"/>
      <w:marLeft w:val="0"/>
      <w:marRight w:val="0"/>
      <w:marTop w:val="0"/>
      <w:marBottom w:val="0"/>
      <w:divBdr>
        <w:top w:val="none" w:sz="0" w:space="0" w:color="auto"/>
        <w:left w:val="none" w:sz="0" w:space="0" w:color="auto"/>
        <w:bottom w:val="none" w:sz="0" w:space="0" w:color="auto"/>
        <w:right w:val="none" w:sz="0" w:space="0" w:color="auto"/>
      </w:divBdr>
    </w:div>
    <w:div w:id="255097312">
      <w:bodyDiv w:val="1"/>
      <w:marLeft w:val="0"/>
      <w:marRight w:val="0"/>
      <w:marTop w:val="0"/>
      <w:marBottom w:val="0"/>
      <w:divBdr>
        <w:top w:val="none" w:sz="0" w:space="0" w:color="auto"/>
        <w:left w:val="none" w:sz="0" w:space="0" w:color="auto"/>
        <w:bottom w:val="none" w:sz="0" w:space="0" w:color="auto"/>
        <w:right w:val="none" w:sz="0" w:space="0" w:color="auto"/>
      </w:divBdr>
    </w:div>
    <w:div w:id="269823371">
      <w:bodyDiv w:val="1"/>
      <w:marLeft w:val="0"/>
      <w:marRight w:val="0"/>
      <w:marTop w:val="0"/>
      <w:marBottom w:val="0"/>
      <w:divBdr>
        <w:top w:val="none" w:sz="0" w:space="0" w:color="auto"/>
        <w:left w:val="none" w:sz="0" w:space="0" w:color="auto"/>
        <w:bottom w:val="none" w:sz="0" w:space="0" w:color="auto"/>
        <w:right w:val="none" w:sz="0" w:space="0" w:color="auto"/>
      </w:divBdr>
    </w:div>
    <w:div w:id="315762405">
      <w:bodyDiv w:val="1"/>
      <w:marLeft w:val="0"/>
      <w:marRight w:val="0"/>
      <w:marTop w:val="0"/>
      <w:marBottom w:val="0"/>
      <w:divBdr>
        <w:top w:val="none" w:sz="0" w:space="0" w:color="auto"/>
        <w:left w:val="none" w:sz="0" w:space="0" w:color="auto"/>
        <w:bottom w:val="none" w:sz="0" w:space="0" w:color="auto"/>
        <w:right w:val="none" w:sz="0" w:space="0" w:color="auto"/>
      </w:divBdr>
    </w:div>
    <w:div w:id="330258074">
      <w:bodyDiv w:val="1"/>
      <w:marLeft w:val="0"/>
      <w:marRight w:val="0"/>
      <w:marTop w:val="0"/>
      <w:marBottom w:val="0"/>
      <w:divBdr>
        <w:top w:val="none" w:sz="0" w:space="0" w:color="auto"/>
        <w:left w:val="none" w:sz="0" w:space="0" w:color="auto"/>
        <w:bottom w:val="none" w:sz="0" w:space="0" w:color="auto"/>
        <w:right w:val="none" w:sz="0" w:space="0" w:color="auto"/>
      </w:divBdr>
    </w:div>
    <w:div w:id="372273262">
      <w:bodyDiv w:val="1"/>
      <w:marLeft w:val="0"/>
      <w:marRight w:val="0"/>
      <w:marTop w:val="0"/>
      <w:marBottom w:val="0"/>
      <w:divBdr>
        <w:top w:val="none" w:sz="0" w:space="0" w:color="auto"/>
        <w:left w:val="none" w:sz="0" w:space="0" w:color="auto"/>
        <w:bottom w:val="none" w:sz="0" w:space="0" w:color="auto"/>
        <w:right w:val="none" w:sz="0" w:space="0" w:color="auto"/>
      </w:divBdr>
    </w:div>
    <w:div w:id="381253481">
      <w:bodyDiv w:val="1"/>
      <w:marLeft w:val="0"/>
      <w:marRight w:val="0"/>
      <w:marTop w:val="0"/>
      <w:marBottom w:val="0"/>
      <w:divBdr>
        <w:top w:val="none" w:sz="0" w:space="0" w:color="auto"/>
        <w:left w:val="none" w:sz="0" w:space="0" w:color="auto"/>
        <w:bottom w:val="none" w:sz="0" w:space="0" w:color="auto"/>
        <w:right w:val="none" w:sz="0" w:space="0" w:color="auto"/>
      </w:divBdr>
    </w:div>
    <w:div w:id="402290951">
      <w:bodyDiv w:val="1"/>
      <w:marLeft w:val="0"/>
      <w:marRight w:val="0"/>
      <w:marTop w:val="0"/>
      <w:marBottom w:val="0"/>
      <w:divBdr>
        <w:top w:val="none" w:sz="0" w:space="0" w:color="auto"/>
        <w:left w:val="none" w:sz="0" w:space="0" w:color="auto"/>
        <w:bottom w:val="none" w:sz="0" w:space="0" w:color="auto"/>
        <w:right w:val="none" w:sz="0" w:space="0" w:color="auto"/>
      </w:divBdr>
    </w:div>
    <w:div w:id="458383497">
      <w:bodyDiv w:val="1"/>
      <w:marLeft w:val="0"/>
      <w:marRight w:val="0"/>
      <w:marTop w:val="0"/>
      <w:marBottom w:val="0"/>
      <w:divBdr>
        <w:top w:val="none" w:sz="0" w:space="0" w:color="auto"/>
        <w:left w:val="none" w:sz="0" w:space="0" w:color="auto"/>
        <w:bottom w:val="none" w:sz="0" w:space="0" w:color="auto"/>
        <w:right w:val="none" w:sz="0" w:space="0" w:color="auto"/>
      </w:divBdr>
    </w:div>
    <w:div w:id="536628320">
      <w:bodyDiv w:val="1"/>
      <w:marLeft w:val="0"/>
      <w:marRight w:val="0"/>
      <w:marTop w:val="0"/>
      <w:marBottom w:val="0"/>
      <w:divBdr>
        <w:top w:val="none" w:sz="0" w:space="0" w:color="auto"/>
        <w:left w:val="none" w:sz="0" w:space="0" w:color="auto"/>
        <w:bottom w:val="none" w:sz="0" w:space="0" w:color="auto"/>
        <w:right w:val="none" w:sz="0" w:space="0" w:color="auto"/>
      </w:divBdr>
    </w:div>
    <w:div w:id="538320830">
      <w:bodyDiv w:val="1"/>
      <w:marLeft w:val="0"/>
      <w:marRight w:val="0"/>
      <w:marTop w:val="0"/>
      <w:marBottom w:val="0"/>
      <w:divBdr>
        <w:top w:val="none" w:sz="0" w:space="0" w:color="auto"/>
        <w:left w:val="none" w:sz="0" w:space="0" w:color="auto"/>
        <w:bottom w:val="none" w:sz="0" w:space="0" w:color="auto"/>
        <w:right w:val="none" w:sz="0" w:space="0" w:color="auto"/>
      </w:divBdr>
    </w:div>
    <w:div w:id="538474213">
      <w:bodyDiv w:val="1"/>
      <w:marLeft w:val="0"/>
      <w:marRight w:val="0"/>
      <w:marTop w:val="0"/>
      <w:marBottom w:val="0"/>
      <w:divBdr>
        <w:top w:val="none" w:sz="0" w:space="0" w:color="auto"/>
        <w:left w:val="none" w:sz="0" w:space="0" w:color="auto"/>
        <w:bottom w:val="none" w:sz="0" w:space="0" w:color="auto"/>
        <w:right w:val="none" w:sz="0" w:space="0" w:color="auto"/>
      </w:divBdr>
    </w:div>
    <w:div w:id="543837539">
      <w:bodyDiv w:val="1"/>
      <w:marLeft w:val="0"/>
      <w:marRight w:val="0"/>
      <w:marTop w:val="0"/>
      <w:marBottom w:val="0"/>
      <w:divBdr>
        <w:top w:val="none" w:sz="0" w:space="0" w:color="auto"/>
        <w:left w:val="none" w:sz="0" w:space="0" w:color="auto"/>
        <w:bottom w:val="none" w:sz="0" w:space="0" w:color="auto"/>
        <w:right w:val="none" w:sz="0" w:space="0" w:color="auto"/>
      </w:divBdr>
    </w:div>
    <w:div w:id="565604349">
      <w:bodyDiv w:val="1"/>
      <w:marLeft w:val="0"/>
      <w:marRight w:val="0"/>
      <w:marTop w:val="0"/>
      <w:marBottom w:val="0"/>
      <w:divBdr>
        <w:top w:val="none" w:sz="0" w:space="0" w:color="auto"/>
        <w:left w:val="none" w:sz="0" w:space="0" w:color="auto"/>
        <w:bottom w:val="none" w:sz="0" w:space="0" w:color="auto"/>
        <w:right w:val="none" w:sz="0" w:space="0" w:color="auto"/>
      </w:divBdr>
    </w:div>
    <w:div w:id="577788600">
      <w:bodyDiv w:val="1"/>
      <w:marLeft w:val="0"/>
      <w:marRight w:val="0"/>
      <w:marTop w:val="0"/>
      <w:marBottom w:val="0"/>
      <w:divBdr>
        <w:top w:val="none" w:sz="0" w:space="0" w:color="auto"/>
        <w:left w:val="none" w:sz="0" w:space="0" w:color="auto"/>
        <w:bottom w:val="none" w:sz="0" w:space="0" w:color="auto"/>
        <w:right w:val="none" w:sz="0" w:space="0" w:color="auto"/>
      </w:divBdr>
    </w:div>
    <w:div w:id="602305019">
      <w:bodyDiv w:val="1"/>
      <w:marLeft w:val="0"/>
      <w:marRight w:val="0"/>
      <w:marTop w:val="0"/>
      <w:marBottom w:val="0"/>
      <w:divBdr>
        <w:top w:val="none" w:sz="0" w:space="0" w:color="auto"/>
        <w:left w:val="none" w:sz="0" w:space="0" w:color="auto"/>
        <w:bottom w:val="none" w:sz="0" w:space="0" w:color="auto"/>
        <w:right w:val="none" w:sz="0" w:space="0" w:color="auto"/>
      </w:divBdr>
    </w:div>
    <w:div w:id="618100060">
      <w:bodyDiv w:val="1"/>
      <w:marLeft w:val="0"/>
      <w:marRight w:val="0"/>
      <w:marTop w:val="0"/>
      <w:marBottom w:val="0"/>
      <w:divBdr>
        <w:top w:val="none" w:sz="0" w:space="0" w:color="auto"/>
        <w:left w:val="none" w:sz="0" w:space="0" w:color="auto"/>
        <w:bottom w:val="none" w:sz="0" w:space="0" w:color="auto"/>
        <w:right w:val="none" w:sz="0" w:space="0" w:color="auto"/>
      </w:divBdr>
    </w:div>
    <w:div w:id="658657381">
      <w:bodyDiv w:val="1"/>
      <w:marLeft w:val="0"/>
      <w:marRight w:val="0"/>
      <w:marTop w:val="0"/>
      <w:marBottom w:val="0"/>
      <w:divBdr>
        <w:top w:val="none" w:sz="0" w:space="0" w:color="auto"/>
        <w:left w:val="none" w:sz="0" w:space="0" w:color="auto"/>
        <w:bottom w:val="none" w:sz="0" w:space="0" w:color="auto"/>
        <w:right w:val="none" w:sz="0" w:space="0" w:color="auto"/>
      </w:divBdr>
    </w:div>
    <w:div w:id="662972222">
      <w:bodyDiv w:val="1"/>
      <w:marLeft w:val="0"/>
      <w:marRight w:val="0"/>
      <w:marTop w:val="0"/>
      <w:marBottom w:val="0"/>
      <w:divBdr>
        <w:top w:val="none" w:sz="0" w:space="0" w:color="auto"/>
        <w:left w:val="none" w:sz="0" w:space="0" w:color="auto"/>
        <w:bottom w:val="none" w:sz="0" w:space="0" w:color="auto"/>
        <w:right w:val="none" w:sz="0" w:space="0" w:color="auto"/>
      </w:divBdr>
    </w:div>
    <w:div w:id="707994840">
      <w:bodyDiv w:val="1"/>
      <w:marLeft w:val="0"/>
      <w:marRight w:val="0"/>
      <w:marTop w:val="0"/>
      <w:marBottom w:val="0"/>
      <w:divBdr>
        <w:top w:val="none" w:sz="0" w:space="0" w:color="auto"/>
        <w:left w:val="none" w:sz="0" w:space="0" w:color="auto"/>
        <w:bottom w:val="none" w:sz="0" w:space="0" w:color="auto"/>
        <w:right w:val="none" w:sz="0" w:space="0" w:color="auto"/>
      </w:divBdr>
    </w:div>
    <w:div w:id="791633652">
      <w:bodyDiv w:val="1"/>
      <w:marLeft w:val="0"/>
      <w:marRight w:val="0"/>
      <w:marTop w:val="0"/>
      <w:marBottom w:val="0"/>
      <w:divBdr>
        <w:top w:val="none" w:sz="0" w:space="0" w:color="auto"/>
        <w:left w:val="none" w:sz="0" w:space="0" w:color="auto"/>
        <w:bottom w:val="none" w:sz="0" w:space="0" w:color="auto"/>
        <w:right w:val="none" w:sz="0" w:space="0" w:color="auto"/>
      </w:divBdr>
    </w:div>
    <w:div w:id="814182292">
      <w:bodyDiv w:val="1"/>
      <w:marLeft w:val="0"/>
      <w:marRight w:val="0"/>
      <w:marTop w:val="0"/>
      <w:marBottom w:val="0"/>
      <w:divBdr>
        <w:top w:val="none" w:sz="0" w:space="0" w:color="auto"/>
        <w:left w:val="none" w:sz="0" w:space="0" w:color="auto"/>
        <w:bottom w:val="none" w:sz="0" w:space="0" w:color="auto"/>
        <w:right w:val="none" w:sz="0" w:space="0" w:color="auto"/>
      </w:divBdr>
    </w:div>
    <w:div w:id="824735649">
      <w:bodyDiv w:val="1"/>
      <w:marLeft w:val="0"/>
      <w:marRight w:val="0"/>
      <w:marTop w:val="0"/>
      <w:marBottom w:val="0"/>
      <w:divBdr>
        <w:top w:val="none" w:sz="0" w:space="0" w:color="auto"/>
        <w:left w:val="none" w:sz="0" w:space="0" w:color="auto"/>
        <w:bottom w:val="none" w:sz="0" w:space="0" w:color="auto"/>
        <w:right w:val="none" w:sz="0" w:space="0" w:color="auto"/>
      </w:divBdr>
    </w:div>
    <w:div w:id="850141685">
      <w:bodyDiv w:val="1"/>
      <w:marLeft w:val="0"/>
      <w:marRight w:val="0"/>
      <w:marTop w:val="0"/>
      <w:marBottom w:val="0"/>
      <w:divBdr>
        <w:top w:val="none" w:sz="0" w:space="0" w:color="auto"/>
        <w:left w:val="none" w:sz="0" w:space="0" w:color="auto"/>
        <w:bottom w:val="none" w:sz="0" w:space="0" w:color="auto"/>
        <w:right w:val="none" w:sz="0" w:space="0" w:color="auto"/>
      </w:divBdr>
    </w:div>
    <w:div w:id="956594969">
      <w:bodyDiv w:val="1"/>
      <w:marLeft w:val="0"/>
      <w:marRight w:val="0"/>
      <w:marTop w:val="0"/>
      <w:marBottom w:val="0"/>
      <w:divBdr>
        <w:top w:val="none" w:sz="0" w:space="0" w:color="auto"/>
        <w:left w:val="none" w:sz="0" w:space="0" w:color="auto"/>
        <w:bottom w:val="none" w:sz="0" w:space="0" w:color="auto"/>
        <w:right w:val="none" w:sz="0" w:space="0" w:color="auto"/>
      </w:divBdr>
    </w:div>
    <w:div w:id="960723833">
      <w:bodyDiv w:val="1"/>
      <w:marLeft w:val="0"/>
      <w:marRight w:val="0"/>
      <w:marTop w:val="0"/>
      <w:marBottom w:val="0"/>
      <w:divBdr>
        <w:top w:val="none" w:sz="0" w:space="0" w:color="auto"/>
        <w:left w:val="none" w:sz="0" w:space="0" w:color="auto"/>
        <w:bottom w:val="none" w:sz="0" w:space="0" w:color="auto"/>
        <w:right w:val="none" w:sz="0" w:space="0" w:color="auto"/>
      </w:divBdr>
    </w:div>
    <w:div w:id="984551717">
      <w:bodyDiv w:val="1"/>
      <w:marLeft w:val="0"/>
      <w:marRight w:val="0"/>
      <w:marTop w:val="0"/>
      <w:marBottom w:val="0"/>
      <w:divBdr>
        <w:top w:val="none" w:sz="0" w:space="0" w:color="auto"/>
        <w:left w:val="none" w:sz="0" w:space="0" w:color="auto"/>
        <w:bottom w:val="none" w:sz="0" w:space="0" w:color="auto"/>
        <w:right w:val="none" w:sz="0" w:space="0" w:color="auto"/>
      </w:divBdr>
    </w:div>
    <w:div w:id="1009134615">
      <w:bodyDiv w:val="1"/>
      <w:marLeft w:val="0"/>
      <w:marRight w:val="0"/>
      <w:marTop w:val="0"/>
      <w:marBottom w:val="0"/>
      <w:divBdr>
        <w:top w:val="none" w:sz="0" w:space="0" w:color="auto"/>
        <w:left w:val="none" w:sz="0" w:space="0" w:color="auto"/>
        <w:bottom w:val="none" w:sz="0" w:space="0" w:color="auto"/>
        <w:right w:val="none" w:sz="0" w:space="0" w:color="auto"/>
      </w:divBdr>
    </w:div>
    <w:div w:id="1033656430">
      <w:bodyDiv w:val="1"/>
      <w:marLeft w:val="0"/>
      <w:marRight w:val="0"/>
      <w:marTop w:val="0"/>
      <w:marBottom w:val="0"/>
      <w:divBdr>
        <w:top w:val="none" w:sz="0" w:space="0" w:color="auto"/>
        <w:left w:val="none" w:sz="0" w:space="0" w:color="auto"/>
        <w:bottom w:val="none" w:sz="0" w:space="0" w:color="auto"/>
        <w:right w:val="none" w:sz="0" w:space="0" w:color="auto"/>
      </w:divBdr>
    </w:div>
    <w:div w:id="1076168509">
      <w:bodyDiv w:val="1"/>
      <w:marLeft w:val="0"/>
      <w:marRight w:val="0"/>
      <w:marTop w:val="0"/>
      <w:marBottom w:val="0"/>
      <w:divBdr>
        <w:top w:val="none" w:sz="0" w:space="0" w:color="auto"/>
        <w:left w:val="none" w:sz="0" w:space="0" w:color="auto"/>
        <w:bottom w:val="none" w:sz="0" w:space="0" w:color="auto"/>
        <w:right w:val="none" w:sz="0" w:space="0" w:color="auto"/>
      </w:divBdr>
    </w:div>
    <w:div w:id="1128624432">
      <w:bodyDiv w:val="1"/>
      <w:marLeft w:val="0"/>
      <w:marRight w:val="0"/>
      <w:marTop w:val="0"/>
      <w:marBottom w:val="0"/>
      <w:divBdr>
        <w:top w:val="none" w:sz="0" w:space="0" w:color="auto"/>
        <w:left w:val="none" w:sz="0" w:space="0" w:color="auto"/>
        <w:bottom w:val="none" w:sz="0" w:space="0" w:color="auto"/>
        <w:right w:val="none" w:sz="0" w:space="0" w:color="auto"/>
      </w:divBdr>
    </w:div>
    <w:div w:id="1166020558">
      <w:bodyDiv w:val="1"/>
      <w:marLeft w:val="0"/>
      <w:marRight w:val="0"/>
      <w:marTop w:val="0"/>
      <w:marBottom w:val="0"/>
      <w:divBdr>
        <w:top w:val="none" w:sz="0" w:space="0" w:color="auto"/>
        <w:left w:val="none" w:sz="0" w:space="0" w:color="auto"/>
        <w:bottom w:val="none" w:sz="0" w:space="0" w:color="auto"/>
        <w:right w:val="none" w:sz="0" w:space="0" w:color="auto"/>
      </w:divBdr>
    </w:div>
    <w:div w:id="1171792396">
      <w:bodyDiv w:val="1"/>
      <w:marLeft w:val="0"/>
      <w:marRight w:val="0"/>
      <w:marTop w:val="0"/>
      <w:marBottom w:val="0"/>
      <w:divBdr>
        <w:top w:val="none" w:sz="0" w:space="0" w:color="auto"/>
        <w:left w:val="none" w:sz="0" w:space="0" w:color="auto"/>
        <w:bottom w:val="none" w:sz="0" w:space="0" w:color="auto"/>
        <w:right w:val="none" w:sz="0" w:space="0" w:color="auto"/>
      </w:divBdr>
    </w:div>
    <w:div w:id="1223249442">
      <w:bodyDiv w:val="1"/>
      <w:marLeft w:val="0"/>
      <w:marRight w:val="0"/>
      <w:marTop w:val="0"/>
      <w:marBottom w:val="0"/>
      <w:divBdr>
        <w:top w:val="none" w:sz="0" w:space="0" w:color="auto"/>
        <w:left w:val="none" w:sz="0" w:space="0" w:color="auto"/>
        <w:bottom w:val="none" w:sz="0" w:space="0" w:color="auto"/>
        <w:right w:val="none" w:sz="0" w:space="0" w:color="auto"/>
      </w:divBdr>
    </w:div>
    <w:div w:id="1268655426">
      <w:bodyDiv w:val="1"/>
      <w:marLeft w:val="0"/>
      <w:marRight w:val="0"/>
      <w:marTop w:val="0"/>
      <w:marBottom w:val="0"/>
      <w:divBdr>
        <w:top w:val="none" w:sz="0" w:space="0" w:color="auto"/>
        <w:left w:val="none" w:sz="0" w:space="0" w:color="auto"/>
        <w:bottom w:val="none" w:sz="0" w:space="0" w:color="auto"/>
        <w:right w:val="none" w:sz="0" w:space="0" w:color="auto"/>
      </w:divBdr>
    </w:div>
    <w:div w:id="1268926813">
      <w:bodyDiv w:val="1"/>
      <w:marLeft w:val="0"/>
      <w:marRight w:val="0"/>
      <w:marTop w:val="0"/>
      <w:marBottom w:val="0"/>
      <w:divBdr>
        <w:top w:val="none" w:sz="0" w:space="0" w:color="auto"/>
        <w:left w:val="none" w:sz="0" w:space="0" w:color="auto"/>
        <w:bottom w:val="none" w:sz="0" w:space="0" w:color="auto"/>
        <w:right w:val="none" w:sz="0" w:space="0" w:color="auto"/>
      </w:divBdr>
    </w:div>
    <w:div w:id="1306740794">
      <w:bodyDiv w:val="1"/>
      <w:marLeft w:val="0"/>
      <w:marRight w:val="0"/>
      <w:marTop w:val="0"/>
      <w:marBottom w:val="0"/>
      <w:divBdr>
        <w:top w:val="none" w:sz="0" w:space="0" w:color="auto"/>
        <w:left w:val="none" w:sz="0" w:space="0" w:color="auto"/>
        <w:bottom w:val="none" w:sz="0" w:space="0" w:color="auto"/>
        <w:right w:val="none" w:sz="0" w:space="0" w:color="auto"/>
      </w:divBdr>
    </w:div>
    <w:div w:id="1316303851">
      <w:bodyDiv w:val="1"/>
      <w:marLeft w:val="0"/>
      <w:marRight w:val="0"/>
      <w:marTop w:val="0"/>
      <w:marBottom w:val="0"/>
      <w:divBdr>
        <w:top w:val="none" w:sz="0" w:space="0" w:color="auto"/>
        <w:left w:val="none" w:sz="0" w:space="0" w:color="auto"/>
        <w:bottom w:val="none" w:sz="0" w:space="0" w:color="auto"/>
        <w:right w:val="none" w:sz="0" w:space="0" w:color="auto"/>
      </w:divBdr>
    </w:div>
    <w:div w:id="1334140649">
      <w:bodyDiv w:val="1"/>
      <w:marLeft w:val="0"/>
      <w:marRight w:val="0"/>
      <w:marTop w:val="0"/>
      <w:marBottom w:val="0"/>
      <w:divBdr>
        <w:top w:val="none" w:sz="0" w:space="0" w:color="auto"/>
        <w:left w:val="none" w:sz="0" w:space="0" w:color="auto"/>
        <w:bottom w:val="none" w:sz="0" w:space="0" w:color="auto"/>
        <w:right w:val="none" w:sz="0" w:space="0" w:color="auto"/>
      </w:divBdr>
    </w:div>
    <w:div w:id="1337608427">
      <w:bodyDiv w:val="1"/>
      <w:marLeft w:val="0"/>
      <w:marRight w:val="0"/>
      <w:marTop w:val="0"/>
      <w:marBottom w:val="0"/>
      <w:divBdr>
        <w:top w:val="none" w:sz="0" w:space="0" w:color="auto"/>
        <w:left w:val="none" w:sz="0" w:space="0" w:color="auto"/>
        <w:bottom w:val="none" w:sz="0" w:space="0" w:color="auto"/>
        <w:right w:val="none" w:sz="0" w:space="0" w:color="auto"/>
      </w:divBdr>
    </w:div>
    <w:div w:id="1355573703">
      <w:bodyDiv w:val="1"/>
      <w:marLeft w:val="0"/>
      <w:marRight w:val="0"/>
      <w:marTop w:val="0"/>
      <w:marBottom w:val="0"/>
      <w:divBdr>
        <w:top w:val="none" w:sz="0" w:space="0" w:color="auto"/>
        <w:left w:val="none" w:sz="0" w:space="0" w:color="auto"/>
        <w:bottom w:val="none" w:sz="0" w:space="0" w:color="auto"/>
        <w:right w:val="none" w:sz="0" w:space="0" w:color="auto"/>
      </w:divBdr>
    </w:div>
    <w:div w:id="1392801729">
      <w:bodyDiv w:val="1"/>
      <w:marLeft w:val="0"/>
      <w:marRight w:val="0"/>
      <w:marTop w:val="0"/>
      <w:marBottom w:val="0"/>
      <w:divBdr>
        <w:top w:val="none" w:sz="0" w:space="0" w:color="auto"/>
        <w:left w:val="none" w:sz="0" w:space="0" w:color="auto"/>
        <w:bottom w:val="none" w:sz="0" w:space="0" w:color="auto"/>
        <w:right w:val="none" w:sz="0" w:space="0" w:color="auto"/>
      </w:divBdr>
    </w:div>
    <w:div w:id="1400832838">
      <w:bodyDiv w:val="1"/>
      <w:marLeft w:val="0"/>
      <w:marRight w:val="0"/>
      <w:marTop w:val="0"/>
      <w:marBottom w:val="0"/>
      <w:divBdr>
        <w:top w:val="none" w:sz="0" w:space="0" w:color="auto"/>
        <w:left w:val="none" w:sz="0" w:space="0" w:color="auto"/>
        <w:bottom w:val="none" w:sz="0" w:space="0" w:color="auto"/>
        <w:right w:val="none" w:sz="0" w:space="0" w:color="auto"/>
      </w:divBdr>
    </w:div>
    <w:div w:id="1408963401">
      <w:bodyDiv w:val="1"/>
      <w:marLeft w:val="0"/>
      <w:marRight w:val="0"/>
      <w:marTop w:val="0"/>
      <w:marBottom w:val="0"/>
      <w:divBdr>
        <w:top w:val="none" w:sz="0" w:space="0" w:color="auto"/>
        <w:left w:val="none" w:sz="0" w:space="0" w:color="auto"/>
        <w:bottom w:val="none" w:sz="0" w:space="0" w:color="auto"/>
        <w:right w:val="none" w:sz="0" w:space="0" w:color="auto"/>
      </w:divBdr>
    </w:div>
    <w:div w:id="1449662827">
      <w:bodyDiv w:val="1"/>
      <w:marLeft w:val="0"/>
      <w:marRight w:val="0"/>
      <w:marTop w:val="0"/>
      <w:marBottom w:val="0"/>
      <w:divBdr>
        <w:top w:val="none" w:sz="0" w:space="0" w:color="auto"/>
        <w:left w:val="none" w:sz="0" w:space="0" w:color="auto"/>
        <w:bottom w:val="none" w:sz="0" w:space="0" w:color="auto"/>
        <w:right w:val="none" w:sz="0" w:space="0" w:color="auto"/>
      </w:divBdr>
    </w:div>
    <w:div w:id="1484739130">
      <w:bodyDiv w:val="1"/>
      <w:marLeft w:val="0"/>
      <w:marRight w:val="0"/>
      <w:marTop w:val="0"/>
      <w:marBottom w:val="0"/>
      <w:divBdr>
        <w:top w:val="none" w:sz="0" w:space="0" w:color="auto"/>
        <w:left w:val="none" w:sz="0" w:space="0" w:color="auto"/>
        <w:bottom w:val="none" w:sz="0" w:space="0" w:color="auto"/>
        <w:right w:val="none" w:sz="0" w:space="0" w:color="auto"/>
      </w:divBdr>
    </w:div>
    <w:div w:id="1516534859">
      <w:bodyDiv w:val="1"/>
      <w:marLeft w:val="0"/>
      <w:marRight w:val="0"/>
      <w:marTop w:val="0"/>
      <w:marBottom w:val="0"/>
      <w:divBdr>
        <w:top w:val="none" w:sz="0" w:space="0" w:color="auto"/>
        <w:left w:val="none" w:sz="0" w:space="0" w:color="auto"/>
        <w:bottom w:val="none" w:sz="0" w:space="0" w:color="auto"/>
        <w:right w:val="none" w:sz="0" w:space="0" w:color="auto"/>
      </w:divBdr>
    </w:div>
    <w:div w:id="1545170259">
      <w:bodyDiv w:val="1"/>
      <w:marLeft w:val="0"/>
      <w:marRight w:val="0"/>
      <w:marTop w:val="0"/>
      <w:marBottom w:val="0"/>
      <w:divBdr>
        <w:top w:val="none" w:sz="0" w:space="0" w:color="auto"/>
        <w:left w:val="none" w:sz="0" w:space="0" w:color="auto"/>
        <w:bottom w:val="none" w:sz="0" w:space="0" w:color="auto"/>
        <w:right w:val="none" w:sz="0" w:space="0" w:color="auto"/>
      </w:divBdr>
    </w:div>
    <w:div w:id="1573614343">
      <w:bodyDiv w:val="1"/>
      <w:marLeft w:val="0"/>
      <w:marRight w:val="0"/>
      <w:marTop w:val="0"/>
      <w:marBottom w:val="0"/>
      <w:divBdr>
        <w:top w:val="none" w:sz="0" w:space="0" w:color="auto"/>
        <w:left w:val="none" w:sz="0" w:space="0" w:color="auto"/>
        <w:bottom w:val="none" w:sz="0" w:space="0" w:color="auto"/>
        <w:right w:val="none" w:sz="0" w:space="0" w:color="auto"/>
      </w:divBdr>
    </w:div>
    <w:div w:id="1583636520">
      <w:bodyDiv w:val="1"/>
      <w:marLeft w:val="0"/>
      <w:marRight w:val="0"/>
      <w:marTop w:val="0"/>
      <w:marBottom w:val="0"/>
      <w:divBdr>
        <w:top w:val="none" w:sz="0" w:space="0" w:color="auto"/>
        <w:left w:val="none" w:sz="0" w:space="0" w:color="auto"/>
        <w:bottom w:val="none" w:sz="0" w:space="0" w:color="auto"/>
        <w:right w:val="none" w:sz="0" w:space="0" w:color="auto"/>
      </w:divBdr>
    </w:div>
    <w:div w:id="1640912356">
      <w:bodyDiv w:val="1"/>
      <w:marLeft w:val="0"/>
      <w:marRight w:val="0"/>
      <w:marTop w:val="0"/>
      <w:marBottom w:val="0"/>
      <w:divBdr>
        <w:top w:val="none" w:sz="0" w:space="0" w:color="auto"/>
        <w:left w:val="none" w:sz="0" w:space="0" w:color="auto"/>
        <w:bottom w:val="none" w:sz="0" w:space="0" w:color="auto"/>
        <w:right w:val="none" w:sz="0" w:space="0" w:color="auto"/>
      </w:divBdr>
    </w:div>
    <w:div w:id="1693219422">
      <w:bodyDiv w:val="1"/>
      <w:marLeft w:val="0"/>
      <w:marRight w:val="0"/>
      <w:marTop w:val="0"/>
      <w:marBottom w:val="0"/>
      <w:divBdr>
        <w:top w:val="none" w:sz="0" w:space="0" w:color="auto"/>
        <w:left w:val="none" w:sz="0" w:space="0" w:color="auto"/>
        <w:bottom w:val="none" w:sz="0" w:space="0" w:color="auto"/>
        <w:right w:val="none" w:sz="0" w:space="0" w:color="auto"/>
      </w:divBdr>
    </w:div>
    <w:div w:id="1704212950">
      <w:bodyDiv w:val="1"/>
      <w:marLeft w:val="0"/>
      <w:marRight w:val="0"/>
      <w:marTop w:val="0"/>
      <w:marBottom w:val="0"/>
      <w:divBdr>
        <w:top w:val="none" w:sz="0" w:space="0" w:color="auto"/>
        <w:left w:val="none" w:sz="0" w:space="0" w:color="auto"/>
        <w:bottom w:val="none" w:sz="0" w:space="0" w:color="auto"/>
        <w:right w:val="none" w:sz="0" w:space="0" w:color="auto"/>
      </w:divBdr>
    </w:div>
    <w:div w:id="1720014440">
      <w:bodyDiv w:val="1"/>
      <w:marLeft w:val="0"/>
      <w:marRight w:val="0"/>
      <w:marTop w:val="0"/>
      <w:marBottom w:val="0"/>
      <w:divBdr>
        <w:top w:val="none" w:sz="0" w:space="0" w:color="auto"/>
        <w:left w:val="none" w:sz="0" w:space="0" w:color="auto"/>
        <w:bottom w:val="none" w:sz="0" w:space="0" w:color="auto"/>
        <w:right w:val="none" w:sz="0" w:space="0" w:color="auto"/>
      </w:divBdr>
    </w:div>
    <w:div w:id="1730882995">
      <w:bodyDiv w:val="1"/>
      <w:marLeft w:val="0"/>
      <w:marRight w:val="0"/>
      <w:marTop w:val="0"/>
      <w:marBottom w:val="0"/>
      <w:divBdr>
        <w:top w:val="none" w:sz="0" w:space="0" w:color="auto"/>
        <w:left w:val="none" w:sz="0" w:space="0" w:color="auto"/>
        <w:bottom w:val="none" w:sz="0" w:space="0" w:color="auto"/>
        <w:right w:val="none" w:sz="0" w:space="0" w:color="auto"/>
      </w:divBdr>
    </w:div>
    <w:div w:id="1739402152">
      <w:bodyDiv w:val="1"/>
      <w:marLeft w:val="0"/>
      <w:marRight w:val="0"/>
      <w:marTop w:val="0"/>
      <w:marBottom w:val="0"/>
      <w:divBdr>
        <w:top w:val="none" w:sz="0" w:space="0" w:color="auto"/>
        <w:left w:val="none" w:sz="0" w:space="0" w:color="auto"/>
        <w:bottom w:val="none" w:sz="0" w:space="0" w:color="auto"/>
        <w:right w:val="none" w:sz="0" w:space="0" w:color="auto"/>
      </w:divBdr>
    </w:div>
    <w:div w:id="1755778582">
      <w:bodyDiv w:val="1"/>
      <w:marLeft w:val="0"/>
      <w:marRight w:val="0"/>
      <w:marTop w:val="0"/>
      <w:marBottom w:val="0"/>
      <w:divBdr>
        <w:top w:val="none" w:sz="0" w:space="0" w:color="auto"/>
        <w:left w:val="none" w:sz="0" w:space="0" w:color="auto"/>
        <w:bottom w:val="none" w:sz="0" w:space="0" w:color="auto"/>
        <w:right w:val="none" w:sz="0" w:space="0" w:color="auto"/>
      </w:divBdr>
    </w:div>
    <w:div w:id="1756704370">
      <w:bodyDiv w:val="1"/>
      <w:marLeft w:val="0"/>
      <w:marRight w:val="0"/>
      <w:marTop w:val="0"/>
      <w:marBottom w:val="0"/>
      <w:divBdr>
        <w:top w:val="none" w:sz="0" w:space="0" w:color="auto"/>
        <w:left w:val="none" w:sz="0" w:space="0" w:color="auto"/>
        <w:bottom w:val="none" w:sz="0" w:space="0" w:color="auto"/>
        <w:right w:val="none" w:sz="0" w:space="0" w:color="auto"/>
      </w:divBdr>
    </w:div>
    <w:div w:id="1786148476">
      <w:bodyDiv w:val="1"/>
      <w:marLeft w:val="0"/>
      <w:marRight w:val="0"/>
      <w:marTop w:val="0"/>
      <w:marBottom w:val="0"/>
      <w:divBdr>
        <w:top w:val="none" w:sz="0" w:space="0" w:color="auto"/>
        <w:left w:val="none" w:sz="0" w:space="0" w:color="auto"/>
        <w:bottom w:val="none" w:sz="0" w:space="0" w:color="auto"/>
        <w:right w:val="none" w:sz="0" w:space="0" w:color="auto"/>
      </w:divBdr>
    </w:div>
    <w:div w:id="1789464705">
      <w:bodyDiv w:val="1"/>
      <w:marLeft w:val="0"/>
      <w:marRight w:val="0"/>
      <w:marTop w:val="0"/>
      <w:marBottom w:val="0"/>
      <w:divBdr>
        <w:top w:val="none" w:sz="0" w:space="0" w:color="auto"/>
        <w:left w:val="none" w:sz="0" w:space="0" w:color="auto"/>
        <w:bottom w:val="none" w:sz="0" w:space="0" w:color="auto"/>
        <w:right w:val="none" w:sz="0" w:space="0" w:color="auto"/>
      </w:divBdr>
    </w:div>
    <w:div w:id="1822647796">
      <w:bodyDiv w:val="1"/>
      <w:marLeft w:val="0"/>
      <w:marRight w:val="0"/>
      <w:marTop w:val="0"/>
      <w:marBottom w:val="0"/>
      <w:divBdr>
        <w:top w:val="none" w:sz="0" w:space="0" w:color="auto"/>
        <w:left w:val="none" w:sz="0" w:space="0" w:color="auto"/>
        <w:bottom w:val="none" w:sz="0" w:space="0" w:color="auto"/>
        <w:right w:val="none" w:sz="0" w:space="0" w:color="auto"/>
      </w:divBdr>
    </w:div>
    <w:div w:id="1843466396">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1926375040">
      <w:bodyDiv w:val="1"/>
      <w:marLeft w:val="0"/>
      <w:marRight w:val="0"/>
      <w:marTop w:val="0"/>
      <w:marBottom w:val="0"/>
      <w:divBdr>
        <w:top w:val="none" w:sz="0" w:space="0" w:color="auto"/>
        <w:left w:val="none" w:sz="0" w:space="0" w:color="auto"/>
        <w:bottom w:val="none" w:sz="0" w:space="0" w:color="auto"/>
        <w:right w:val="none" w:sz="0" w:space="0" w:color="auto"/>
      </w:divBdr>
    </w:div>
    <w:div w:id="1935899364">
      <w:bodyDiv w:val="1"/>
      <w:marLeft w:val="0"/>
      <w:marRight w:val="0"/>
      <w:marTop w:val="0"/>
      <w:marBottom w:val="0"/>
      <w:divBdr>
        <w:top w:val="none" w:sz="0" w:space="0" w:color="auto"/>
        <w:left w:val="none" w:sz="0" w:space="0" w:color="auto"/>
        <w:bottom w:val="none" w:sz="0" w:space="0" w:color="auto"/>
        <w:right w:val="none" w:sz="0" w:space="0" w:color="auto"/>
      </w:divBdr>
    </w:div>
    <w:div w:id="1946188577">
      <w:bodyDiv w:val="1"/>
      <w:marLeft w:val="0"/>
      <w:marRight w:val="0"/>
      <w:marTop w:val="0"/>
      <w:marBottom w:val="0"/>
      <w:divBdr>
        <w:top w:val="none" w:sz="0" w:space="0" w:color="auto"/>
        <w:left w:val="none" w:sz="0" w:space="0" w:color="auto"/>
        <w:bottom w:val="none" w:sz="0" w:space="0" w:color="auto"/>
        <w:right w:val="none" w:sz="0" w:space="0" w:color="auto"/>
      </w:divBdr>
    </w:div>
    <w:div w:id="1954752307">
      <w:bodyDiv w:val="1"/>
      <w:marLeft w:val="0"/>
      <w:marRight w:val="0"/>
      <w:marTop w:val="0"/>
      <w:marBottom w:val="0"/>
      <w:divBdr>
        <w:top w:val="none" w:sz="0" w:space="0" w:color="auto"/>
        <w:left w:val="none" w:sz="0" w:space="0" w:color="auto"/>
        <w:bottom w:val="none" w:sz="0" w:space="0" w:color="auto"/>
        <w:right w:val="none" w:sz="0" w:space="0" w:color="auto"/>
      </w:divBdr>
    </w:div>
    <w:div w:id="1971089665">
      <w:bodyDiv w:val="1"/>
      <w:marLeft w:val="0"/>
      <w:marRight w:val="0"/>
      <w:marTop w:val="0"/>
      <w:marBottom w:val="0"/>
      <w:divBdr>
        <w:top w:val="none" w:sz="0" w:space="0" w:color="auto"/>
        <w:left w:val="none" w:sz="0" w:space="0" w:color="auto"/>
        <w:bottom w:val="none" w:sz="0" w:space="0" w:color="auto"/>
        <w:right w:val="none" w:sz="0" w:space="0" w:color="auto"/>
      </w:divBdr>
    </w:div>
    <w:div w:id="2007586626">
      <w:bodyDiv w:val="1"/>
      <w:marLeft w:val="0"/>
      <w:marRight w:val="0"/>
      <w:marTop w:val="0"/>
      <w:marBottom w:val="0"/>
      <w:divBdr>
        <w:top w:val="none" w:sz="0" w:space="0" w:color="auto"/>
        <w:left w:val="none" w:sz="0" w:space="0" w:color="auto"/>
        <w:bottom w:val="none" w:sz="0" w:space="0" w:color="auto"/>
        <w:right w:val="none" w:sz="0" w:space="0" w:color="auto"/>
      </w:divBdr>
    </w:div>
    <w:div w:id="2068524902">
      <w:bodyDiv w:val="1"/>
      <w:marLeft w:val="0"/>
      <w:marRight w:val="0"/>
      <w:marTop w:val="0"/>
      <w:marBottom w:val="0"/>
      <w:divBdr>
        <w:top w:val="none" w:sz="0" w:space="0" w:color="auto"/>
        <w:left w:val="none" w:sz="0" w:space="0" w:color="auto"/>
        <w:bottom w:val="none" w:sz="0" w:space="0" w:color="auto"/>
        <w:right w:val="none" w:sz="0" w:space="0" w:color="auto"/>
      </w:divBdr>
    </w:div>
    <w:div w:id="21453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D3611266ADBB4C8E77CBFD82926C7D" ma:contentTypeVersion="0" ma:contentTypeDescription="Ustvari nov dokument." ma:contentTypeScope="" ma:versionID="9a734efc7d521a094d6f1ebe1595af5c">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CC8F1-65CC-4561-B9FA-3FB16CB112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1BA1C3-C993-47D7-9692-5A6EDB77A330}">
  <ds:schemaRefs>
    <ds:schemaRef ds:uri="http://schemas.microsoft.com/sharepoint/v3/contenttype/forms"/>
  </ds:schemaRefs>
</ds:datastoreItem>
</file>

<file path=customXml/itemProps3.xml><?xml version="1.0" encoding="utf-8"?>
<ds:datastoreItem xmlns:ds="http://schemas.openxmlformats.org/officeDocument/2006/customXml" ds:itemID="{D3FC8C84-FE12-455C-902F-862567369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1379</Words>
  <Characters>7861</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FKKT</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Žgajnar Gotvajn, Andreja</dc:creator>
  <cp:keywords/>
  <dc:description/>
  <cp:lastModifiedBy>Anja Celarec</cp:lastModifiedBy>
  <cp:revision>4</cp:revision>
  <cp:lastPrinted>2019-07-11T10:34:00Z</cp:lastPrinted>
  <dcterms:created xsi:type="dcterms:W3CDTF">2020-03-17T10:22:00Z</dcterms:created>
  <dcterms:modified xsi:type="dcterms:W3CDTF">2020-03-19T11:50:00Z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0x01010056D3611266ADBB4C8E77CBFD82926C7D</vt:lpwstr>
  </property>
</Properties>
</file>