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2" w:rsidRPr="007C29C3" w:rsidRDefault="00312EAD" w:rsidP="006649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Recommendations for employees planning a trip abroad (either on business or privately)</w:t>
      </w:r>
    </w:p>
    <w:p w:rsidR="00411E02" w:rsidRPr="007C29C3" w:rsidRDefault="00411E02" w:rsidP="00664943">
      <w:pPr>
        <w:jc w:val="both"/>
        <w:rPr>
          <w:rFonts w:ascii="Times New Roman" w:hAnsi="Times New Roman"/>
          <w:sz w:val="24"/>
        </w:rPr>
      </w:pPr>
    </w:p>
    <w:p w:rsidR="00411E02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employees, </w:t>
      </w:r>
    </w:p>
    <w:p w:rsidR="00411E02" w:rsidRPr="007C29C3" w:rsidRDefault="00411E02" w:rsidP="00664943">
      <w:pPr>
        <w:jc w:val="both"/>
        <w:rPr>
          <w:rFonts w:ascii="Times New Roman" w:hAnsi="Times New Roman"/>
          <w:sz w:val="24"/>
        </w:rPr>
      </w:pP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are currently advised not to travel to areas with a known presence of the coronavirus. This refers especially to areas highlighted on the NIJZ </w:t>
      </w:r>
      <w:r>
        <w:rPr>
          <w:rFonts w:ascii="Times New Roman" w:hAnsi="Times New Roman"/>
          <w:sz w:val="24"/>
        </w:rPr>
        <w:t>website, which is being regularly updated. You can follow the information on any new global infection hotspots on the NIJZ website (https://www.nijz.si/sl/pojav-novega-koronavirusa-2019-ncov). It is up to each individual to decide whether it makes sense to</w:t>
      </w:r>
      <w:r>
        <w:rPr>
          <w:rFonts w:ascii="Times New Roman" w:hAnsi="Times New Roman"/>
          <w:sz w:val="24"/>
        </w:rPr>
        <w:t xml:space="preserve"> travel to other destinations outside the currently known hotspots.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decide to travel abroad, take the following precautionary measures:</w:t>
      </w: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Wash your hands frequently with soap and water.</w:t>
      </w: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If soap and water are not available, use a dedic</w:t>
      </w:r>
      <w:bookmarkStart w:id="0" w:name="_GoBack"/>
      <w:bookmarkEnd w:id="0"/>
      <w:r>
        <w:rPr>
          <w:rFonts w:ascii="Times New Roman" w:hAnsi="Times New Roman"/>
          <w:sz w:val="24"/>
        </w:rPr>
        <w:t>ated hand sa</w:t>
      </w:r>
      <w:r>
        <w:rPr>
          <w:rFonts w:ascii="Times New Roman" w:hAnsi="Times New Roman"/>
          <w:sz w:val="24"/>
        </w:rPr>
        <w:t xml:space="preserve">nitiser containing at least 60% alcohol. </w:t>
      </w: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Do not touch your eyes, nose or mouth.</w:t>
      </w: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Air your rooms regularly.</w:t>
      </w: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–- Avoid events with large numbers of people. </w:t>
      </w: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Avoid close contact with sick people. Close contact means contact with individuals seated in two</w:t>
      </w:r>
      <w:r>
        <w:rPr>
          <w:rFonts w:ascii="Times New Roman" w:hAnsi="Times New Roman"/>
          <w:sz w:val="24"/>
        </w:rPr>
        <w:t xml:space="preserve"> adjacent seats next to the patient in all directions (left or right of the patient, in front of or behind the patient).</w:t>
      </w:r>
    </w:p>
    <w:p w:rsidR="00664943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The same applies to airports and planes.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</w:p>
    <w:p w:rsidR="0032325B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If, during your stay abroad, a large number of new COVID-19 infections are confirmed in the</w:t>
      </w:r>
      <w:r>
        <w:rPr>
          <w:rFonts w:ascii="Times New Roman" w:hAnsi="Times New Roman"/>
          <w:sz w:val="24"/>
        </w:rPr>
        <w:t xml:space="preserve"> area, follow the "Recommendations for employees returning from abroad" when returning home.</w:t>
      </w:r>
    </w:p>
    <w:p w:rsidR="00C45CE7" w:rsidRPr="007C29C3" w:rsidRDefault="00C45CE7" w:rsidP="00664943">
      <w:pPr>
        <w:jc w:val="both"/>
        <w:rPr>
          <w:rFonts w:ascii="Times New Roman" w:hAnsi="Times New Roman"/>
          <w:sz w:val="24"/>
        </w:rPr>
      </w:pP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</w:p>
    <w:p w:rsidR="00A84D84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 regards,</w:t>
      </w:r>
    </w:p>
    <w:p w:rsidR="00067BB4" w:rsidRPr="007C29C3" w:rsidRDefault="00312EAD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Coordination Team </w:t>
      </w:r>
    </w:p>
    <w:sectPr w:rsidR="00067BB4" w:rsidRPr="007C29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AD" w:rsidRDefault="00312EAD">
      <w:pPr>
        <w:spacing w:line="240" w:lineRule="auto"/>
      </w:pPr>
      <w:r>
        <w:separator/>
      </w:r>
    </w:p>
  </w:endnote>
  <w:endnote w:type="continuationSeparator" w:id="0">
    <w:p w:rsidR="00312EAD" w:rsidRDefault="00312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09" w:rsidRDefault="002F3F09">
    <w:pPr>
      <w:pStyle w:val="Footer"/>
    </w:pPr>
  </w:p>
  <w:p w:rsidR="002F3F09" w:rsidRDefault="002F3F09">
    <w:pPr>
      <w:pStyle w:val="Footer"/>
    </w:pPr>
  </w:p>
  <w:p w:rsidR="002F3F09" w:rsidRDefault="002F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AD" w:rsidRDefault="00312EAD">
      <w:pPr>
        <w:spacing w:line="240" w:lineRule="auto"/>
      </w:pPr>
      <w:r>
        <w:separator/>
      </w:r>
    </w:p>
  </w:footnote>
  <w:footnote w:type="continuationSeparator" w:id="0">
    <w:p w:rsidR="00312EAD" w:rsidRDefault="00312E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64"/>
    <w:rsid w:val="00067BB4"/>
    <w:rsid w:val="0016146D"/>
    <w:rsid w:val="00181D74"/>
    <w:rsid w:val="00190A06"/>
    <w:rsid w:val="001B570E"/>
    <w:rsid w:val="002F3F09"/>
    <w:rsid w:val="00312EAD"/>
    <w:rsid w:val="0032325B"/>
    <w:rsid w:val="003961FD"/>
    <w:rsid w:val="00400FA4"/>
    <w:rsid w:val="00411E02"/>
    <w:rsid w:val="00484D1F"/>
    <w:rsid w:val="004A63B7"/>
    <w:rsid w:val="004A661C"/>
    <w:rsid w:val="00516F24"/>
    <w:rsid w:val="005E0264"/>
    <w:rsid w:val="00664943"/>
    <w:rsid w:val="006719AC"/>
    <w:rsid w:val="006B60E5"/>
    <w:rsid w:val="00715541"/>
    <w:rsid w:val="00740EED"/>
    <w:rsid w:val="00751252"/>
    <w:rsid w:val="007914F0"/>
    <w:rsid w:val="007A4D9B"/>
    <w:rsid w:val="007C29C3"/>
    <w:rsid w:val="00860F89"/>
    <w:rsid w:val="00861390"/>
    <w:rsid w:val="00904768"/>
    <w:rsid w:val="00962FB8"/>
    <w:rsid w:val="00A43012"/>
    <w:rsid w:val="00A84D84"/>
    <w:rsid w:val="00A97D5E"/>
    <w:rsid w:val="00AC40DC"/>
    <w:rsid w:val="00BA53EE"/>
    <w:rsid w:val="00C06753"/>
    <w:rsid w:val="00C45CE7"/>
    <w:rsid w:val="00C82591"/>
    <w:rsid w:val="00CC7D00"/>
    <w:rsid w:val="00DA77D2"/>
    <w:rsid w:val="00DB2EA8"/>
    <w:rsid w:val="00ED4A85"/>
    <w:rsid w:val="00F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CE2B4-95D1-40D5-A0A9-E982B6AD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2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character" w:styleId="Strong">
    <w:name w:val="Strong"/>
    <w:basedOn w:val="DefaultParagraphFont"/>
    <w:uiPriority w:val="22"/>
    <w:qFormat/>
    <w:rsid w:val="005E02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3F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0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F0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0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0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46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46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FD18-ABAF-453E-A4AF-B228733E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Babnik, Metka</cp:lastModifiedBy>
  <cp:revision>12</cp:revision>
  <cp:lastPrinted>2020-02-28T11:35:00Z</cp:lastPrinted>
  <dcterms:created xsi:type="dcterms:W3CDTF">2020-02-28T11:27:00Z</dcterms:created>
  <dcterms:modified xsi:type="dcterms:W3CDTF">2020-03-10T06:51:00Z</dcterms:modified>
</cp:coreProperties>
</file>