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3.xml" ContentType="application/xml"/>
  <Override PartName="/customXml/itemProps4.xml" ContentType="application/vnd.openxmlformats-officedocument.customXmlProperties+xml"/>
  <Override PartName="/customXml/item4.xml" ContentType="application/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lava"/>
        <w:tabs>
          <w:tab w:val="clear" w:pos="4536"/>
          <w:tab w:val="clear" w:pos="9072"/>
        </w:tabs>
        <w:jc w:val="both"/>
        <w:rPr>
          <w:rFonts w:cs="Arial"/>
          <w:sz w:val="22"/>
          <w:szCs w:val="22"/>
        </w:rPr>
      </w:pPr>
      <w:r>
        <w:rPr>
          <w:rFonts w:cs="Arial"/>
          <w:sz w:val="22"/>
          <w:szCs w:val="22"/>
        </w:rPr>
      </w:r>
      <w:bookmarkStart w:id="0" w:name="_GoBack"/>
      <w:bookmarkStart w:id="1" w:name="_GoBack"/>
      <w:bookmarkEnd w:id="1"/>
    </w:p>
    <w:tbl>
      <w:tblPr>
        <w:tblW w:w="8928"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8928"/>
      </w:tblGrid>
      <w:tr>
        <w:trPr/>
        <w:tc>
          <w:tcPr>
            <w:tcW w:w="8928" w:type="dxa"/>
            <w:tcBorders>
              <w:bottom w:val="double" w:sz="18" w:space="0" w:color="000000"/>
            </w:tcBorders>
          </w:tcPr>
          <w:p>
            <w:pPr>
              <w:pStyle w:val="Glava"/>
              <w:widowControl w:val="false"/>
              <w:tabs>
                <w:tab w:val="clear" w:pos="4536"/>
                <w:tab w:val="clear" w:pos="9072"/>
              </w:tabs>
              <w:jc w:val="both"/>
              <w:rPr/>
            </w:pPr>
            <w:r>
              <w:rPr/>
            </w:r>
          </w:p>
          <w:p>
            <w:pPr>
              <w:pStyle w:val="Glava"/>
              <w:widowControl w:val="false"/>
              <w:tabs>
                <w:tab w:val="clear" w:pos="4536"/>
                <w:tab w:val="clear" w:pos="9072"/>
              </w:tabs>
              <w:jc w:val="both"/>
              <w:rPr>
                <w:rFonts w:cs="Arial"/>
                <w:sz w:val="22"/>
                <w:szCs w:val="22"/>
              </w:rPr>
            </w:pPr>
            <w:r>
              <w:rPr>
                <w:rFonts w:cs="Arial"/>
                <w:b/>
                <w:sz w:val="22"/>
                <w:szCs w:val="22"/>
              </w:rPr>
              <w:t>VI.  RAZPISNI OBRAZCI IN VZORCI</w:t>
            </w:r>
          </w:p>
        </w:tc>
      </w:tr>
    </w:tbl>
    <w:p>
      <w:pPr>
        <w:pStyle w:val="Glava"/>
        <w:tabs>
          <w:tab w:val="clear" w:pos="4536"/>
          <w:tab w:val="clear" w:pos="9072"/>
        </w:tabs>
        <w:jc w:val="both"/>
        <w:rPr>
          <w:rFonts w:cs="Arial"/>
          <w:sz w:val="22"/>
          <w:szCs w:val="22"/>
        </w:rPr>
      </w:pPr>
      <w:r>
        <w:rPr>
          <w:rFonts w:cs="Arial"/>
          <w:sz w:val="22"/>
          <w:szCs w:val="22"/>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Normal"/>
        <w:jc w:val="both"/>
        <w:rPr>
          <w:rFonts w:ascii="Arial" w:hAnsi="Arial" w:cs="Arial"/>
          <w:b/>
          <w:b/>
          <w:sz w:val="22"/>
          <w:szCs w:val="22"/>
          <w:u w:val="double"/>
        </w:rPr>
      </w:pPr>
      <w:r>
        <w:rPr>
          <w:rFonts w:cs="Arial" w:ascii="Arial" w:hAnsi="Arial"/>
          <w:b/>
          <w:sz w:val="22"/>
          <w:szCs w:val="22"/>
          <w:u w:val="double"/>
        </w:rPr>
      </w:r>
    </w:p>
    <w:p>
      <w:pPr>
        <w:pStyle w:val="Glava"/>
        <w:tabs>
          <w:tab w:val="clear" w:pos="4536"/>
          <w:tab w:val="clear" w:pos="9072"/>
        </w:tabs>
        <w:ind w:left="6372" w:hanging="0"/>
        <w:jc w:val="right"/>
        <w:rPr>
          <w:rFonts w:cs="Arial"/>
          <w:b/>
          <w:b/>
          <w:sz w:val="22"/>
          <w:szCs w:val="22"/>
        </w:rPr>
      </w:pPr>
      <w:r>
        <w:rPr>
          <w:rFonts w:cs="Arial"/>
          <w:b/>
          <w:sz w:val="22"/>
          <w:szCs w:val="22"/>
        </w:rPr>
        <w:t>Razpisni obrazec št. 1</w:t>
      </w:r>
    </w:p>
    <w:p>
      <w:pPr>
        <w:pStyle w:val="Glava"/>
        <w:tabs>
          <w:tab w:val="clear" w:pos="4536"/>
          <w:tab w:val="clear" w:pos="9072"/>
        </w:tabs>
        <w:ind w:left="6372" w:hanging="0"/>
        <w:jc w:val="right"/>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PODATKI O PONUDNIKU</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i/>
          <w:i/>
          <w:sz w:val="22"/>
          <w:szCs w:val="22"/>
        </w:rPr>
      </w:pPr>
      <w:r>
        <w:rPr>
          <w:rFonts w:cs="Arial"/>
          <w:i/>
          <w:sz w:val="22"/>
          <w:szCs w:val="22"/>
        </w:rPr>
        <w:t>(Navodilo: obrazec fotokopirajte za potrebno število izvajalcev v skupnem nastopu)</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 xml:space="preserve">PONUDNIK  OZ. GLAVNI PONUDNIK (v primeru skupnega nastopa):    </w:t>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029"/>
        <w:gridCol w:w="4829"/>
      </w:tblGrid>
      <w:tr>
        <w:trPr>
          <w:trHeight w:val="498" w:hRule="atLeast"/>
          <w:cantSplit w:val="true"/>
        </w:trPr>
        <w:tc>
          <w:tcPr>
            <w:tcW w:w="4029"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Naziv ponudnika</w:t>
            </w:r>
          </w:p>
        </w:tc>
        <w:tc>
          <w:tcPr>
            <w:tcW w:w="4829"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Naslov in sedež ponudnika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Vsi zakoniti zastopniki oz.</w:t>
            </w:r>
          </w:p>
          <w:p>
            <w:pPr>
              <w:pStyle w:val="Glava"/>
              <w:widowControl w:val="false"/>
              <w:tabs>
                <w:tab w:val="clear" w:pos="4536"/>
                <w:tab w:val="clear" w:pos="9072"/>
              </w:tabs>
              <w:ind w:right="-354" w:hanging="0"/>
              <w:rPr>
                <w:rFonts w:cs="Arial"/>
                <w:sz w:val="22"/>
                <w:szCs w:val="22"/>
              </w:rPr>
            </w:pPr>
            <w:r>
              <w:rPr>
                <w:rFonts w:cs="Arial"/>
                <w:sz w:val="22"/>
                <w:szCs w:val="22"/>
              </w:rPr>
              <w:t>pooblaščene osebe</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Kontaktna oseba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Telefon</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Telefax</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E-mail (elektronska pošta)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Transakcijski račun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Matična številka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Identifikacijska št.za DDV</w:t>
            </w:r>
          </w:p>
        </w:tc>
        <w:tc>
          <w:tcPr>
            <w:tcW w:w="4829"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Mikrokalorimetrski sistem z enoto za ITC (izotermno titracijsko kalorimetrijo)</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pravne osebe</w:t>
      </w:r>
      <w:r>
        <w:rPr>
          <w:rFonts w:cs="Arial" w:ascii="Arial" w:hAnsi="Arial"/>
          <w:sz w:val="22"/>
          <w:szCs w:val="22"/>
        </w:rPr>
        <w:t xml:space="preserve">. </w:t>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tab/>
        <w:tab/>
        <w:tab/>
        <w:tab/>
        <w:tab/>
        <w:tab/>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r>
        <w:br w:type="page"/>
      </w:r>
    </w:p>
    <w:p>
      <w:pPr>
        <w:pStyle w:val="Glava"/>
        <w:tabs>
          <w:tab w:val="clear" w:pos="4536"/>
          <w:tab w:val="clear" w:pos="9072"/>
        </w:tabs>
        <w:ind w:left="6372" w:hanging="0"/>
        <w:jc w:val="right"/>
        <w:rPr>
          <w:rFonts w:cs="Arial"/>
          <w:b/>
          <w:b/>
          <w:sz w:val="22"/>
          <w:szCs w:val="22"/>
        </w:rPr>
      </w:pPr>
      <w:r>
        <w:rPr>
          <w:rFonts w:cs="Arial"/>
          <w:b/>
          <w:sz w:val="22"/>
          <w:szCs w:val="22"/>
        </w:rPr>
        <w:t>Razpisni obrazec št. 1a</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b/>
          <w:sz w:val="22"/>
          <w:szCs w:val="22"/>
        </w:rPr>
        <w:t>PODATKI O PONUDNIKIH V SKUPNEM NASTOPU</w:t>
      </w:r>
    </w:p>
    <w:p>
      <w:pPr>
        <w:pStyle w:val="Normal"/>
        <w:jc w:val="both"/>
        <w:rPr>
          <w:rFonts w:ascii="Arial" w:hAnsi="Arial" w:cs="Arial"/>
          <w:b/>
          <w:b/>
          <w:bCs/>
          <w:sz w:val="22"/>
          <w:szCs w:val="22"/>
        </w:rPr>
      </w:pPr>
      <w:r>
        <w:rPr>
          <w:rFonts w:cs="Arial" w:ascii="Arial" w:hAnsi="Arial"/>
          <w:i/>
          <w:sz w:val="22"/>
          <w:szCs w:val="22"/>
        </w:rPr>
        <w:t xml:space="preserve">(Navodilo: Obrazec se izpolni le v primeru, ko ponudnik nastopa s ponudniki v skupnem nastopu. Obrazec je potrebno fotokopirati za potrebno število ponudnikov v skupnem nastopu). </w:t>
      </w:r>
    </w:p>
    <w:p>
      <w:pPr>
        <w:pStyle w:val="Glava"/>
        <w:tabs>
          <w:tab w:val="clear" w:pos="4536"/>
          <w:tab w:val="clear" w:pos="9072"/>
        </w:tabs>
        <w:jc w:val="both"/>
        <w:rPr>
          <w:rFonts w:cs="Arial"/>
          <w:b/>
          <w:b/>
          <w:i/>
          <w:i/>
          <w:sz w:val="22"/>
          <w:szCs w:val="22"/>
        </w:rPr>
      </w:pPr>
      <w:r>
        <w:rPr>
          <w:rFonts w:cs="Arial"/>
          <w:b/>
          <w:i/>
          <w:sz w:val="22"/>
          <w:szCs w:val="22"/>
        </w:rPr>
      </w:r>
    </w:p>
    <w:p>
      <w:pPr>
        <w:pStyle w:val="Glava"/>
        <w:tabs>
          <w:tab w:val="clear" w:pos="4536"/>
          <w:tab w:val="clear" w:pos="9072"/>
        </w:tabs>
        <w:jc w:val="both"/>
        <w:rPr>
          <w:rFonts w:cs="Arial"/>
          <w:sz w:val="22"/>
          <w:szCs w:val="22"/>
        </w:rPr>
      </w:pPr>
      <w:r>
        <w:rPr>
          <w:rFonts w:cs="Arial"/>
          <w:b/>
          <w:i/>
          <w:sz w:val="22"/>
          <w:szCs w:val="22"/>
        </w:rPr>
        <w:t>Fotokopija pravnega akta o skupnem nastopu je priloga tega obrazca</w:t>
      </w:r>
      <w:r>
        <w:rPr>
          <w:rFonts w:cs="Arial"/>
          <w:i/>
          <w:sz w:val="22"/>
          <w:szCs w:val="22"/>
        </w:rPr>
        <w:t>!</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PRI IZVEDBI JAVNEGA NAROČILA BODO SODELOVALI PONUDNIKI V SKUPNEM NASTOPU:</w:t>
      </w:r>
    </w:p>
    <w:p>
      <w:pPr>
        <w:pStyle w:val="Glava"/>
        <w:tabs>
          <w:tab w:val="clear" w:pos="4536"/>
          <w:tab w:val="clear" w:pos="9072"/>
        </w:tabs>
        <w:jc w:val="both"/>
        <w:rPr>
          <w:rFonts w:cs="Arial"/>
          <w:sz w:val="22"/>
          <w:szCs w:val="22"/>
        </w:rPr>
      </w:pPr>
      <w:r>
        <w:rPr>
          <w:rFonts w:cs="Arial"/>
          <w:sz w:val="22"/>
          <w:szCs w:val="22"/>
        </w:rPr>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3797"/>
        <w:gridCol w:w="5061"/>
      </w:tblGrid>
      <w:tr>
        <w:trPr>
          <w:trHeight w:val="498" w:hRule="atLeast"/>
          <w:cantSplit w:val="true"/>
        </w:trPr>
        <w:tc>
          <w:tcPr>
            <w:tcW w:w="3797"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Naziv ponudnika v skupnem nastopu</w:t>
            </w:r>
          </w:p>
        </w:tc>
        <w:tc>
          <w:tcPr>
            <w:tcW w:w="5061"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Naslov in sedež ponudnika v skupnem nastopu</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Vsi zakoniti zastopniki oz.</w:t>
            </w:r>
          </w:p>
          <w:p>
            <w:pPr>
              <w:pStyle w:val="Glava"/>
              <w:widowControl w:val="false"/>
              <w:tabs>
                <w:tab w:val="clear" w:pos="4536"/>
                <w:tab w:val="clear" w:pos="9072"/>
              </w:tabs>
              <w:ind w:right="-354" w:hanging="0"/>
              <w:rPr>
                <w:rFonts w:cs="Arial"/>
                <w:sz w:val="22"/>
                <w:szCs w:val="22"/>
              </w:rPr>
            </w:pPr>
            <w:r>
              <w:rPr>
                <w:rFonts w:cs="Arial"/>
                <w:sz w:val="22"/>
                <w:szCs w:val="22"/>
              </w:rPr>
              <w:t xml:space="preserve">Pooblaščene osebe </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p>
            <w:pPr>
              <w:pStyle w:val="Glava"/>
              <w:widowControl w:val="false"/>
              <w:tabs>
                <w:tab w:val="clear" w:pos="4536"/>
                <w:tab w:val="clear" w:pos="9072"/>
              </w:tabs>
              <w:rPr>
                <w:rFonts w:cs="Arial"/>
                <w:sz w:val="22"/>
                <w:szCs w:val="22"/>
              </w:rPr>
            </w:pPr>
            <w:r>
              <w:rPr>
                <w:rFonts w:cs="Arial"/>
                <w:sz w:val="22"/>
                <w:szCs w:val="22"/>
              </w:rPr>
            </w:r>
          </w:p>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Kontaktna oseba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Telefon</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Telefax</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E-mail (elektronska pošta)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Transakcijski račun podjetja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Matična številka podjetja</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Identifikacijska št.za DDV</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Vrsta del, ki jih bodo izvajali</w:t>
            </w:r>
          </w:p>
        </w:tc>
        <w:tc>
          <w:tcPr>
            <w:tcW w:w="5061"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3797"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Vrednost del, ki jih bodo izvajali (EUR brez DDV)</w:t>
            </w:r>
          </w:p>
        </w:tc>
        <w:tc>
          <w:tcPr>
            <w:tcW w:w="5061"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Mikrokalorimetrski sistem z enoto za ITC (izotermno titracijsko kalorimetrijo)</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pravne osebe</w:t>
      </w:r>
      <w:r>
        <w:rPr>
          <w:rFonts w:cs="Arial" w:ascii="Arial" w:hAnsi="Arial"/>
          <w:sz w:val="22"/>
          <w:szCs w:val="22"/>
        </w:rPr>
        <w:t xml:space="preserve">. </w:t>
      </w:r>
    </w:p>
    <w:p>
      <w:pPr>
        <w:pStyle w:val="Glava"/>
        <w:tabs>
          <w:tab w:val="clear" w:pos="4536"/>
          <w:tab w:val="clear" w:pos="9072"/>
        </w:tabs>
        <w:jc w:val="both"/>
        <w:rPr>
          <w:rFonts w:cs="Arial"/>
          <w:b/>
          <w:b/>
          <w:bCs/>
          <w:iCs/>
          <w:sz w:val="22"/>
          <w:szCs w:val="22"/>
        </w:rPr>
      </w:pPr>
      <w:r>
        <w:rPr>
          <w:rFonts w:cs="Arial"/>
          <w:b/>
          <w:bCs/>
          <w:iCs/>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Datum:</w:t>
        <w:tab/>
        <w:t>Žig:</w:t>
        <w:tab/>
        <w:tab/>
        <w:tab/>
        <w:tab/>
        <w:tab/>
        <w:t>Podpis:</w:t>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____________________</w:t>
        <w:tab/>
        <w:tab/>
        <w:tab/>
        <w:tab/>
        <w:t>_____________________</w:t>
      </w:r>
      <w:r>
        <w:br w:type="page"/>
      </w:r>
    </w:p>
    <w:p>
      <w:pPr>
        <w:pStyle w:val="Glava"/>
        <w:tabs>
          <w:tab w:val="clear" w:pos="4536"/>
          <w:tab w:val="clear" w:pos="9072"/>
        </w:tabs>
        <w:ind w:left="6372" w:hanging="0"/>
        <w:jc w:val="right"/>
        <w:rPr>
          <w:rFonts w:cs="Arial"/>
          <w:sz w:val="22"/>
          <w:szCs w:val="22"/>
        </w:rPr>
      </w:pPr>
      <w:r>
        <w:rPr>
          <w:rFonts w:cs="Arial"/>
          <w:b/>
          <w:sz w:val="22"/>
          <w:szCs w:val="22"/>
        </w:rPr>
        <w:t>Razpisni obrazec št. 1b</w:t>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SEZNAM VSEH PODIZVAJALCEV IN PODATKI O PODIZVAJALCIH</w:t>
      </w:r>
    </w:p>
    <w:p>
      <w:pPr>
        <w:pStyle w:val="Normal"/>
        <w:jc w:val="both"/>
        <w:rPr>
          <w:rFonts w:ascii="Arial" w:hAnsi="Arial" w:cs="Arial"/>
          <w:i/>
          <w:i/>
          <w:sz w:val="22"/>
          <w:szCs w:val="22"/>
        </w:rPr>
      </w:pPr>
      <w:r>
        <w:rPr>
          <w:rFonts w:cs="Arial" w:ascii="Arial" w:hAnsi="Arial"/>
          <w:i/>
          <w:sz w:val="22"/>
          <w:szCs w:val="22"/>
        </w:rPr>
        <w:t xml:space="preserve">(Navodilo: Obrazec se izpolni le v primeru, ko ponudnik nastopa s podizvajalci. Obrazec je potrebno fotokopirati za potrebno število podizvajalcev.) </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PRI IZVEDBI JAVNEGA NAROČILA BODO SODELOVALI PODIZVAJALCI:</w:t>
      </w:r>
    </w:p>
    <w:p>
      <w:pPr>
        <w:pStyle w:val="Glava"/>
        <w:tabs>
          <w:tab w:val="clear" w:pos="4536"/>
          <w:tab w:val="clear" w:pos="9072"/>
        </w:tabs>
        <w:jc w:val="both"/>
        <w:rPr>
          <w:rFonts w:cs="Arial"/>
          <w:sz w:val="22"/>
          <w:szCs w:val="22"/>
        </w:rPr>
      </w:pPr>
      <w:r>
        <w:rPr>
          <w:rFonts w:cs="Arial"/>
          <w:sz w:val="22"/>
          <w:szCs w:val="22"/>
        </w:rPr>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029"/>
        <w:gridCol w:w="4829"/>
      </w:tblGrid>
      <w:tr>
        <w:trPr>
          <w:trHeight w:val="498" w:hRule="atLeast"/>
          <w:cantSplit w:val="true"/>
        </w:trPr>
        <w:tc>
          <w:tcPr>
            <w:tcW w:w="4029"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Naziv podizvajalca</w:t>
            </w:r>
          </w:p>
        </w:tc>
        <w:tc>
          <w:tcPr>
            <w:tcW w:w="4829"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Naslov in sedež podizvajalca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 xml:space="preserve">Vsi zakoniti zastopniki oz. </w:t>
            </w:r>
          </w:p>
          <w:p>
            <w:pPr>
              <w:pStyle w:val="Glava"/>
              <w:widowControl w:val="false"/>
              <w:tabs>
                <w:tab w:val="clear" w:pos="4536"/>
                <w:tab w:val="clear" w:pos="9072"/>
              </w:tabs>
              <w:ind w:right="-354" w:hanging="0"/>
              <w:rPr>
                <w:rFonts w:cs="Arial"/>
                <w:sz w:val="22"/>
                <w:szCs w:val="22"/>
              </w:rPr>
            </w:pPr>
            <w:r>
              <w:rPr>
                <w:rFonts w:cs="Arial"/>
                <w:sz w:val="22"/>
                <w:szCs w:val="22"/>
              </w:rPr>
              <w:t xml:space="preserve">pooblaščene osebe </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Kontaktna oseba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Telefon</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Telefax</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E-mail (elektronska pošta)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Transakcijski račun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Matična številka podjetja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Identifikacijska št.za DDV</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Vrsta del, ki jih bodo izvajali</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Vrednost del, ki jih bodo izvajali (EUR brez DDV)</w:t>
            </w:r>
          </w:p>
        </w:tc>
        <w:tc>
          <w:tcPr>
            <w:tcW w:w="4829"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Mikrokalorimetrski sistem z enoto za ITC (izotermno titracijsko kalorimetrijo)</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pravne osebe</w:t>
      </w:r>
      <w:r>
        <w:rPr>
          <w:rFonts w:cs="Arial" w:ascii="Arial" w:hAnsi="Arial"/>
          <w:sz w:val="22"/>
          <w:szCs w:val="22"/>
        </w:rPr>
        <w:t xml:space="preserve">. </w:t>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Datum:</w:t>
        <w:tab/>
        <w:t>Žig:</w:t>
        <w:tab/>
        <w:tab/>
        <w:tab/>
        <w:tab/>
        <w:tab/>
        <w:t>Podpis:</w:t>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____________________</w:t>
        <w:tab/>
        <w:tab/>
        <w:tab/>
        <w:tab/>
        <w:t>_____________________</w:t>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r>
        <w:br w:type="page"/>
      </w:r>
    </w:p>
    <w:p>
      <w:pPr>
        <w:pStyle w:val="Glava"/>
        <w:tabs>
          <w:tab w:val="clear" w:pos="4536"/>
          <w:tab w:val="clear" w:pos="9072"/>
        </w:tabs>
        <w:jc w:val="right"/>
        <w:rPr>
          <w:rFonts w:cs="Arial"/>
          <w:b/>
          <w:b/>
          <w:sz w:val="22"/>
          <w:szCs w:val="22"/>
        </w:rPr>
      </w:pPr>
      <w:r>
        <w:rPr>
          <w:rFonts w:cs="Arial"/>
          <w:b/>
          <w:sz w:val="22"/>
          <w:szCs w:val="22"/>
        </w:rPr>
        <w:t>Razpisni obrazec št. 1c</w:t>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PODATKI O ZAKONITIH ZASTOPNIKIH PONUDNIKA (glavnega in vseh ponudnikov v skupni ponudbi) IN ZAKONITIH ZASTOPNIKIH PODIZVAJALCEV</w:t>
      </w:r>
    </w:p>
    <w:p>
      <w:pPr>
        <w:pStyle w:val="Glava"/>
        <w:tabs>
          <w:tab w:val="clear" w:pos="4536"/>
          <w:tab w:val="clear" w:pos="9072"/>
        </w:tabs>
        <w:jc w:val="both"/>
        <w:rPr>
          <w:rFonts w:cs="Arial"/>
          <w:i/>
          <w:i/>
          <w:sz w:val="22"/>
          <w:szCs w:val="22"/>
        </w:rPr>
      </w:pPr>
      <w:r>
        <w:rPr>
          <w:rFonts w:cs="Arial"/>
          <w:i/>
          <w:sz w:val="22"/>
          <w:szCs w:val="22"/>
        </w:rPr>
        <w:t>(Navodilo: obrazec fotokopirajte za potrebno število vseh članov upravnega, vodstvenega ali nadzornega organa in oseb, ki imajo pooblastilo za zastopanje ali odločanje ali nadzor v njem)</w:t>
      </w:r>
    </w:p>
    <w:p>
      <w:pPr>
        <w:pStyle w:val="Glava"/>
        <w:tabs>
          <w:tab w:val="clear" w:pos="4536"/>
          <w:tab w:val="clear" w:pos="9072"/>
        </w:tabs>
        <w:jc w:val="both"/>
        <w:rPr>
          <w:rFonts w:cs="Arial"/>
          <w:b/>
          <w:b/>
          <w:i/>
          <w:i/>
          <w:sz w:val="22"/>
          <w:szCs w:val="22"/>
        </w:rPr>
      </w:pPr>
      <w:r>
        <w:rPr>
          <w:rFonts w:cs="Arial"/>
          <w:b/>
          <w:i/>
          <w:sz w:val="22"/>
          <w:szCs w:val="22"/>
        </w:rPr>
      </w:r>
    </w:p>
    <w:p>
      <w:pPr>
        <w:pStyle w:val="Glava"/>
        <w:tabs>
          <w:tab w:val="clear" w:pos="4536"/>
          <w:tab w:val="clear" w:pos="9072"/>
        </w:tabs>
        <w:jc w:val="both"/>
        <w:rPr>
          <w:rFonts w:cs="Arial"/>
          <w:b/>
          <w:b/>
          <w:i/>
          <w:i/>
          <w:sz w:val="22"/>
          <w:szCs w:val="22"/>
        </w:rPr>
      </w:pPr>
      <w:r>
        <w:rPr>
          <w:rFonts w:cs="Arial"/>
          <w:b/>
          <w:i/>
          <w:sz w:val="22"/>
          <w:szCs w:val="22"/>
        </w:rPr>
      </w:r>
    </w:p>
    <w:tbl>
      <w:tblPr>
        <w:tblW w:w="8859"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4029"/>
        <w:gridCol w:w="4829"/>
      </w:tblGrid>
      <w:tr>
        <w:trPr>
          <w:trHeight w:val="498" w:hRule="atLeast"/>
          <w:cantSplit w:val="true"/>
        </w:trPr>
        <w:tc>
          <w:tcPr>
            <w:tcW w:w="4029" w:type="dxa"/>
            <w:tcBorders>
              <w:top w:val="single" w:sz="24"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Ime in priimek</w:t>
            </w:r>
          </w:p>
        </w:tc>
        <w:tc>
          <w:tcPr>
            <w:tcW w:w="4829" w:type="dxa"/>
            <w:tcBorders>
              <w:top w:val="single" w:sz="24"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Datum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EMŠO</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ind w:right="-354" w:hanging="0"/>
              <w:rPr>
                <w:rFonts w:cs="Arial"/>
                <w:sz w:val="22"/>
                <w:szCs w:val="22"/>
              </w:rPr>
            </w:pPr>
            <w:r>
              <w:rPr>
                <w:rFonts w:cs="Arial"/>
                <w:sz w:val="22"/>
                <w:szCs w:val="22"/>
              </w:rPr>
              <w:t xml:space="preserve">  </w:t>
            </w:r>
            <w:r>
              <w:rPr>
                <w:rFonts w:cs="Arial"/>
                <w:sz w:val="22"/>
                <w:szCs w:val="22"/>
              </w:rPr>
              <w:t>Kraj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Občina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Država rojstva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Naslov stalnega/začasnega bivališča (ulica in hišna številka, pošta in poštna številka)</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 xml:space="preserve">Državljanstvo </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6"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Prejšnje osebno ime</w:t>
            </w:r>
          </w:p>
        </w:tc>
        <w:tc>
          <w:tcPr>
            <w:tcW w:w="4829" w:type="dxa"/>
            <w:tcBorders>
              <w:top w:val="single" w:sz="6" w:space="0" w:color="000000"/>
              <w:bottom w:val="single" w:sz="6"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r>
        <w:trPr>
          <w:trHeight w:val="498" w:hRule="atLeast"/>
          <w:cantSplit w:val="true"/>
        </w:trPr>
        <w:tc>
          <w:tcPr>
            <w:tcW w:w="4029" w:type="dxa"/>
            <w:tcBorders>
              <w:top w:val="single" w:sz="6" w:space="0" w:color="000000"/>
              <w:left w:val="single" w:sz="24" w:space="0" w:color="000000"/>
              <w:bottom w:val="single" w:sz="24" w:space="0" w:color="000000"/>
              <w:right w:val="single" w:sz="6" w:space="0" w:color="000000"/>
            </w:tcBorders>
            <w:vAlign w:val="center"/>
          </w:tcPr>
          <w:p>
            <w:pPr>
              <w:pStyle w:val="Glava"/>
              <w:widowControl w:val="false"/>
              <w:tabs>
                <w:tab w:val="clear" w:pos="4536"/>
                <w:tab w:val="clear" w:pos="9072"/>
              </w:tabs>
              <w:rPr>
                <w:rFonts w:cs="Arial"/>
                <w:sz w:val="22"/>
                <w:szCs w:val="22"/>
              </w:rPr>
            </w:pPr>
            <w:r>
              <w:rPr>
                <w:rFonts w:cs="Arial"/>
                <w:sz w:val="22"/>
                <w:szCs w:val="22"/>
              </w:rPr>
              <w:t xml:space="preserve">  </w:t>
            </w:r>
            <w:r>
              <w:rPr>
                <w:rFonts w:cs="Arial"/>
                <w:sz w:val="22"/>
                <w:szCs w:val="22"/>
              </w:rPr>
              <w:t>Podpis zakonitega zastopnika</w:t>
            </w:r>
          </w:p>
        </w:tc>
        <w:tc>
          <w:tcPr>
            <w:tcW w:w="4829" w:type="dxa"/>
            <w:tcBorders>
              <w:top w:val="single" w:sz="6" w:space="0" w:color="000000"/>
              <w:bottom w:val="single" w:sz="24" w:space="0" w:color="000000"/>
              <w:right w:val="single" w:sz="24" w:space="0" w:color="000000"/>
            </w:tcBorders>
            <w:vAlign w:val="center"/>
          </w:tcPr>
          <w:p>
            <w:pPr>
              <w:pStyle w:val="Glava"/>
              <w:widowControl w:val="false"/>
              <w:tabs>
                <w:tab w:val="clear" w:pos="4536"/>
                <w:tab w:val="clear" w:pos="9072"/>
              </w:tabs>
              <w:rPr>
                <w:rFonts w:cs="Arial"/>
                <w:sz w:val="22"/>
                <w:szCs w:val="22"/>
              </w:rPr>
            </w:pPr>
            <w:r>
              <w:rPr>
                <w:rFonts w:cs="Arial"/>
                <w:sz w:val="22"/>
                <w:szCs w:val="22"/>
              </w:rPr>
            </w:r>
          </w:p>
        </w:tc>
      </w:tr>
    </w:tbl>
    <w:p>
      <w:pPr>
        <w:pStyle w:val="Glava"/>
        <w:tabs>
          <w:tab w:val="clear" w:pos="4536"/>
          <w:tab w:val="clear" w:pos="9072"/>
        </w:tabs>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t>S podpisom zakoniti zastopnik pooblaščam naročnika Univerza v Ljubljani, Fakulteta za kemijo in kemijsko tehnologijo, Večna pot 113, 1000 Ljubljana, da zaradi izvedbe javnega naročila »</w:t>
      </w:r>
      <w:r>
        <w:rPr>
          <w:rFonts w:cs="Arial" w:ascii="Arial" w:hAnsi="Arial"/>
          <w:b/>
          <w:sz w:val="22"/>
          <w:szCs w:val="22"/>
        </w:rPr>
        <w:t>Mikrokalorimetrski sistem z enoto za ITC (izotermno titracijsko kalorimetrijo)</w:t>
      </w:r>
      <w:r>
        <w:rPr>
          <w:rFonts w:cs="Arial" w:ascii="Arial" w:hAnsi="Arial"/>
          <w:sz w:val="22"/>
          <w:szCs w:val="22"/>
        </w:rPr>
        <w:t xml:space="preserve">« na podlagi zgoraj navedenih osebnih podatkov od Ministrstva za pravosodje pridobi </w:t>
      </w:r>
      <w:r>
        <w:rPr>
          <w:rFonts w:cs="Arial" w:ascii="Arial" w:hAnsi="Arial"/>
          <w:b/>
          <w:sz w:val="22"/>
          <w:szCs w:val="22"/>
        </w:rPr>
        <w:t>Potrdilo iz kazenske evidence za fizične osebe</w:t>
      </w:r>
      <w:r>
        <w:rPr>
          <w:rFonts w:cs="Arial" w:ascii="Arial" w:hAnsi="Arial"/>
          <w:sz w:val="22"/>
          <w:szCs w:val="22"/>
        </w:rPr>
        <w:t xml:space="preserve">. </w:t>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Datum:</w:t>
        <w:tab/>
        <w:t>Žig:</w:t>
        <w:tab/>
        <w:tab/>
        <w:tab/>
        <w:tab/>
        <w:tab/>
        <w:t>Podpis:</w:t>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t>____________________</w:t>
        <w:tab/>
        <w:tab/>
        <w:tab/>
        <w:tab/>
        <w:t>_____________________</w:t>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r>
        <w:br w:type="page"/>
      </w:r>
    </w:p>
    <w:p>
      <w:pPr>
        <w:pStyle w:val="Glava"/>
        <w:tabs>
          <w:tab w:val="clear" w:pos="4536"/>
          <w:tab w:val="clear" w:pos="9072"/>
        </w:tabs>
        <w:ind w:left="6372" w:hanging="0"/>
        <w:jc w:val="right"/>
        <w:rPr>
          <w:rFonts w:cs="Arial"/>
          <w:sz w:val="22"/>
          <w:szCs w:val="22"/>
        </w:rPr>
      </w:pPr>
      <w:r>
        <w:rPr>
          <w:rFonts w:cs="Arial"/>
          <w:b/>
          <w:sz w:val="22"/>
          <w:szCs w:val="22"/>
        </w:rPr>
        <w:t>Razpisni obrazec št. 2</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bCs/>
          <w:sz w:val="22"/>
          <w:szCs w:val="22"/>
        </w:rPr>
      </w:pPr>
      <w:r>
        <w:rPr>
          <w:rFonts w:cs="Arial"/>
          <w:b/>
          <w:bCs/>
          <w:sz w:val="22"/>
          <w:szCs w:val="22"/>
        </w:rPr>
        <w:t>KROVNA IZJAVA PONUDNIKA oz. GLAVNEGA PONUDNIKA (v primeru skupnega nastopa):</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bCs/>
          <w:sz w:val="22"/>
          <w:szCs w:val="22"/>
        </w:rPr>
      </w:pPr>
      <w:r>
        <w:rPr>
          <w:rFonts w:cs="Arial"/>
          <w:b/>
          <w:bCs/>
          <w:sz w:val="22"/>
          <w:szCs w:val="22"/>
        </w:rPr>
        <w:t>S polno odgovornostjo izjavljamo:</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vse kopije dokumentov, ki so priložene ponudbi, ustrezajo originalom;</w:t>
      </w:r>
    </w:p>
    <w:p>
      <w:pPr>
        <w:pStyle w:val="Glava"/>
        <w:tabs>
          <w:tab w:val="clear" w:pos="4536"/>
          <w:tab w:val="clear" w:pos="9072"/>
        </w:tabs>
        <w:ind w:left="360" w:hanging="0"/>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vse navedbe, ki smo jih podali v ponudbi, ustrezajo dejanskemu stanju, naročniku pa dajemo pravico, da jih preveri pri sodelujočih v ponudbi ali pristojnih ustanovah oz. inštitucijah;</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nam zakon ne prepoveduje skleniti pogodbe za izvedbo javnega naročila;</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bomo glede na že sklenjene pogodbe, če bomo izbrani, sposobni kvalitetno izvajati dela razpisanega javnega naročila in da razpolagamo z zadostnimi tehničnimi zmogljivostmi;</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bodo strokovnjaki, ki jih navajamo v ponudbi, tudi izvajali projekt, ki je predmet tega javnega naročila;</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tabs>
          <w:tab w:val="clear" w:pos="4536"/>
          <w:tab w:val="clear" w:pos="9072"/>
        </w:tabs>
        <w:jc w:val="both"/>
        <w:rPr>
          <w:rFonts w:cs="Arial"/>
          <w:sz w:val="22"/>
          <w:szCs w:val="22"/>
        </w:rPr>
      </w:pPr>
      <w:r>
        <w:rPr>
          <w:rFonts w:cs="Arial"/>
          <w:sz w:val="22"/>
          <w:szCs w:val="22"/>
        </w:rPr>
        <w:t>Da naše podjetje izpolnjuje vse zakonsko predpisane pogoje za opravljanje dejavnosti, za katero se prijavljamo po predmetnem razpisu.</w:t>
      </w:r>
    </w:p>
    <w:p>
      <w:pPr>
        <w:pStyle w:val="Glava"/>
        <w:tabs>
          <w:tab w:val="clear" w:pos="4536"/>
          <w:tab w:val="clear" w:pos="9072"/>
        </w:tabs>
        <w:jc w:val="both"/>
        <w:rPr>
          <w:rFonts w:cs="Arial"/>
          <w:sz w:val="22"/>
          <w:szCs w:val="22"/>
        </w:rPr>
      </w:pPr>
      <w:r>
        <w:rPr>
          <w:rFonts w:cs="Arial"/>
          <w:sz w:val="22"/>
          <w:szCs w:val="22"/>
        </w:rPr>
      </w:r>
    </w:p>
    <w:p>
      <w:pPr>
        <w:pStyle w:val="Glava"/>
        <w:numPr>
          <w:ilvl w:val="0"/>
          <w:numId w:val="1"/>
        </w:numPr>
        <w:jc w:val="both"/>
        <w:rPr>
          <w:rFonts w:cs="Arial"/>
          <w:sz w:val="22"/>
          <w:szCs w:val="22"/>
        </w:rPr>
      </w:pPr>
      <w:r>
        <w:rPr>
          <w:rFonts w:cs="Arial"/>
          <w:sz w:val="22"/>
          <w:szCs w:val="22"/>
        </w:rPr>
        <w:t>Da ne obstajajo razlogi za omejitev poslovanja po 35. ZIntPK, ki imajo v primeru neupoštevanja teh določil za posledico ničnost pogodbe.</w:t>
      </w:r>
    </w:p>
    <w:p>
      <w:pPr>
        <w:pStyle w:val="Glava"/>
        <w:ind w:left="720" w:hanging="0"/>
        <w:rPr>
          <w:rFonts w:cs="Arial"/>
          <w:sz w:val="22"/>
          <w:szCs w:val="22"/>
        </w:rPr>
      </w:pPr>
      <w:r>
        <w:rPr>
          <w:rFonts w:cs="Arial"/>
          <w:sz w:val="22"/>
          <w:szCs w:val="22"/>
        </w:rPr>
        <w:tab/>
      </w:r>
    </w:p>
    <w:p>
      <w:pPr>
        <w:pStyle w:val="Glava"/>
        <w:numPr>
          <w:ilvl w:val="0"/>
          <w:numId w:val="1"/>
        </w:numPr>
        <w:tabs>
          <w:tab w:val="clear" w:pos="4536"/>
          <w:tab w:val="clear" w:pos="9072"/>
        </w:tabs>
        <w:jc w:val="both"/>
        <w:rPr>
          <w:rFonts w:cs="Arial"/>
          <w:sz w:val="22"/>
          <w:szCs w:val="22"/>
        </w:rPr>
      </w:pPr>
      <w:r>
        <w:rPr>
          <w:rFonts w:cs="Arial"/>
          <w:sz w:val="22"/>
          <w:szCs w:val="22"/>
        </w:rPr>
        <w:t>Da bomo naročniku v roku 8 dni od prejema njegovega poziva posredovali podatke o:</w:t>
      </w:r>
    </w:p>
    <w:p>
      <w:pPr>
        <w:pStyle w:val="Glava"/>
        <w:numPr>
          <w:ilvl w:val="0"/>
          <w:numId w:val="8"/>
        </w:numPr>
        <w:tabs>
          <w:tab w:val="clear" w:pos="4536"/>
          <w:tab w:val="clear" w:pos="9072"/>
        </w:tabs>
        <w:jc w:val="both"/>
        <w:rPr>
          <w:rFonts w:cs="Arial"/>
          <w:sz w:val="22"/>
          <w:szCs w:val="22"/>
        </w:rPr>
      </w:pPr>
      <w:r>
        <w:rPr>
          <w:rFonts w:cs="Arial"/>
          <w:sz w:val="22"/>
          <w:szCs w:val="22"/>
        </w:rPr>
        <w:t>naših ustanoviteljih, družbenikih, vključno s tihimi družbeniki, delničarjih, komanditistih ali drugih lastnikih in podatke o lastniških deležih navedenih oseb;</w:t>
      </w:r>
    </w:p>
    <w:p>
      <w:pPr>
        <w:pStyle w:val="Glava"/>
        <w:numPr>
          <w:ilvl w:val="0"/>
          <w:numId w:val="8"/>
        </w:numPr>
        <w:tabs>
          <w:tab w:val="clear" w:pos="4536"/>
          <w:tab w:val="clear" w:pos="9072"/>
        </w:tabs>
        <w:jc w:val="both"/>
        <w:rPr>
          <w:rFonts w:cs="Arial"/>
          <w:sz w:val="22"/>
          <w:szCs w:val="22"/>
        </w:rPr>
      </w:pPr>
      <w:r>
        <w:rPr>
          <w:rFonts w:cs="Arial"/>
          <w:sz w:val="22"/>
          <w:szCs w:val="22"/>
        </w:rPr>
        <w:t>gospodarskih subjektih, za katere se glede na določbe zakona, ki ureja gospodarske službe, šteje, da so z nami povezane.</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tab/>
        <w:tab/>
        <w:tab/>
        <w:tab/>
        <w:tab/>
        <w:tab/>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6660" w:leader="none"/>
        </w:tabs>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t>Razpisni obrazec št. 3</w:t>
      </w:r>
    </w:p>
    <w:p>
      <w:pPr>
        <w:pStyle w:val="Normal"/>
        <w:tabs>
          <w:tab w:val="clear" w:pos="708"/>
          <w:tab w:val="left" w:pos="6660" w:leader="none"/>
        </w:tabs>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PONUDBA  št.: _____________________</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ab/>
        <w:tab/>
      </w:r>
    </w:p>
    <w:p>
      <w:pPr>
        <w:pStyle w:val="Normal"/>
        <w:jc w:val="both"/>
        <w:rPr>
          <w:rFonts w:ascii="Arial" w:hAnsi="Arial" w:cs="Arial"/>
          <w:b/>
          <w:b/>
          <w:sz w:val="22"/>
          <w:szCs w:val="22"/>
        </w:rPr>
      </w:pPr>
      <w:bookmarkStart w:id="2" w:name="_Hlk303164262"/>
      <w:r>
        <w:rPr>
          <w:rFonts w:cs="Arial" w:ascii="Arial" w:hAnsi="Arial"/>
          <w:b/>
          <w:sz w:val="22"/>
          <w:szCs w:val="22"/>
        </w:rPr>
        <w:t>PONUDNIK:</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bookmarkStart w:id="3" w:name="_Hlk303164262"/>
      <w:r>
        <w:rPr>
          <w:rFonts w:cs="Arial" w:ascii="Arial" w:hAnsi="Arial"/>
          <w:sz w:val="22"/>
          <w:szCs w:val="22"/>
        </w:rPr>
        <w:t>__________________________________________________________________________</w:t>
      </w:r>
      <w:bookmarkEnd w:id="3"/>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3"/>
          <w:numId w:val="22"/>
        </w:numPr>
        <w:ind w:left="284" w:hanging="284"/>
        <w:jc w:val="both"/>
        <w:rPr>
          <w:rFonts w:ascii="Arial" w:hAnsi="Arial" w:cs="Arial"/>
          <w:sz w:val="22"/>
          <w:szCs w:val="22"/>
        </w:rPr>
      </w:pPr>
      <w:r>
        <w:rPr>
          <w:rFonts w:cs="Arial" w:ascii="Arial" w:hAnsi="Arial"/>
          <w:sz w:val="22"/>
          <w:szCs w:val="22"/>
        </w:rPr>
        <w:t>V skladu z razpisnimi pogoji in razpisno dokumentacijo bomo dobavili opremo, ki je predmet javnega naročila za ceno: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bl>
      <w:tblPr>
        <w:tblW w:w="7506"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3686"/>
        <w:gridCol w:w="3819"/>
      </w:tblGrid>
      <w:tr>
        <w:trPr/>
        <w:tc>
          <w:tcPr>
            <w:tcW w:w="3686" w:type="dxa"/>
            <w:tcBorders/>
          </w:tcPr>
          <w:p>
            <w:pPr>
              <w:pStyle w:val="Normal"/>
              <w:widowControl w:val="false"/>
              <w:rPr>
                <w:rFonts w:ascii="Arial" w:hAnsi="Arial" w:cs="Arial"/>
                <w:b/>
                <w:b/>
                <w:i/>
                <w:i/>
                <w:sz w:val="22"/>
                <w:szCs w:val="22"/>
              </w:rPr>
            </w:pPr>
            <w:r>
              <w:rPr>
                <w:rFonts w:cs="Arial" w:ascii="Arial" w:hAnsi="Arial"/>
                <w:b/>
                <w:i/>
                <w:sz w:val="22"/>
                <w:szCs w:val="22"/>
              </w:rPr>
              <w:t>Vrednost opreme po ponudbenem predračunu</w:t>
            </w:r>
          </w:p>
        </w:tc>
        <w:tc>
          <w:tcPr>
            <w:tcW w:w="3819" w:type="dxa"/>
            <w:tcBorders>
              <w:bottom w:val="single" w:sz="4" w:space="0" w:color="000000"/>
            </w:tcBorders>
            <w:vAlign w:val="bottom"/>
          </w:tcPr>
          <w:p>
            <w:pPr>
              <w:pStyle w:val="Normal"/>
              <w:widowControl w:val="false"/>
              <w:jc w:val="right"/>
              <w:rPr>
                <w:rFonts w:ascii="Arial" w:hAnsi="Arial" w:cs="Arial"/>
                <w:sz w:val="22"/>
                <w:szCs w:val="22"/>
              </w:rPr>
            </w:pPr>
            <w:r>
              <w:rPr>
                <w:rFonts w:cs="Arial" w:ascii="Arial" w:hAnsi="Arial"/>
                <w:sz w:val="22"/>
                <w:szCs w:val="22"/>
              </w:rPr>
            </w:r>
          </w:p>
          <w:p>
            <w:pPr>
              <w:pStyle w:val="Normal"/>
              <w:widowControl w:val="false"/>
              <w:jc w:val="right"/>
              <w:rPr>
                <w:rFonts w:ascii="Arial" w:hAnsi="Arial" w:cs="Arial"/>
                <w:sz w:val="22"/>
                <w:szCs w:val="22"/>
              </w:rPr>
            </w:pPr>
            <w:r>
              <w:rPr>
                <w:rFonts w:cs="Arial" w:ascii="Arial" w:hAnsi="Arial"/>
                <w:sz w:val="22"/>
                <w:szCs w:val="22"/>
              </w:rPr>
              <w:t>EUR</w:t>
            </w:r>
          </w:p>
        </w:tc>
      </w:tr>
      <w:tr>
        <w:trPr/>
        <w:tc>
          <w:tcPr>
            <w:tcW w:w="3686" w:type="dxa"/>
            <w:tcBorders/>
          </w:tcPr>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t>Popust</w:t>
            </w:r>
          </w:p>
        </w:tc>
        <w:tc>
          <w:tcPr>
            <w:tcW w:w="3819" w:type="dxa"/>
            <w:tcBorders>
              <w:top w:val="single" w:sz="4" w:space="0" w:color="000000"/>
              <w:bottom w:val="single" w:sz="4" w:space="0" w:color="000000"/>
            </w:tcBorders>
            <w:vAlign w:val="bottom"/>
          </w:tcPr>
          <w:p>
            <w:pPr>
              <w:pStyle w:val="Normal"/>
              <w:widowControl w:val="false"/>
              <w:jc w:val="right"/>
              <w:rPr>
                <w:rFonts w:ascii="Arial" w:hAnsi="Arial" w:cs="Arial"/>
                <w:sz w:val="22"/>
                <w:szCs w:val="22"/>
              </w:rPr>
            </w:pPr>
            <w:r>
              <w:rPr>
                <w:rFonts w:cs="Arial" w:ascii="Arial" w:hAnsi="Arial"/>
                <w:sz w:val="22"/>
                <w:szCs w:val="22"/>
              </w:rPr>
              <w:t>EUR</w:t>
            </w:r>
          </w:p>
        </w:tc>
      </w:tr>
      <w:tr>
        <w:trPr/>
        <w:tc>
          <w:tcPr>
            <w:tcW w:w="3686" w:type="dxa"/>
            <w:tcBorders/>
          </w:tcPr>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r>
          </w:p>
          <w:p>
            <w:pPr>
              <w:pStyle w:val="Normal"/>
              <w:widowControl w:val="false"/>
              <w:rPr>
                <w:rFonts w:ascii="Arial" w:hAnsi="Arial" w:cs="Arial"/>
                <w:b/>
                <w:b/>
                <w:i/>
                <w:i/>
                <w:sz w:val="22"/>
                <w:szCs w:val="22"/>
              </w:rPr>
            </w:pPr>
            <w:r>
              <w:rPr>
                <w:rFonts w:cs="Arial" w:ascii="Arial" w:hAnsi="Arial"/>
                <w:b/>
                <w:i/>
                <w:sz w:val="22"/>
                <w:szCs w:val="22"/>
              </w:rPr>
              <w:t>+  DDV 22 %</w:t>
            </w:r>
          </w:p>
        </w:tc>
        <w:tc>
          <w:tcPr>
            <w:tcW w:w="3819" w:type="dxa"/>
            <w:tcBorders>
              <w:top w:val="single" w:sz="4" w:space="0" w:color="000000"/>
              <w:bottom w:val="single" w:sz="4" w:space="0" w:color="000000"/>
            </w:tcBorders>
            <w:vAlign w:val="bottom"/>
          </w:tcPr>
          <w:p>
            <w:pPr>
              <w:pStyle w:val="Normal"/>
              <w:widowControl w:val="false"/>
              <w:rPr>
                <w:rFonts w:ascii="Arial" w:hAnsi="Arial" w:cs="Arial"/>
                <w:sz w:val="22"/>
                <w:szCs w:val="22"/>
              </w:rPr>
            </w:pPr>
            <w:r>
              <w:rPr>
                <w:rFonts w:cs="Arial" w:ascii="Arial" w:hAnsi="Arial"/>
                <w:sz w:val="22"/>
                <w:szCs w:val="22"/>
              </w:rPr>
            </w:r>
          </w:p>
          <w:p>
            <w:pPr>
              <w:pStyle w:val="Normal"/>
              <w:widowControl w:val="false"/>
              <w:tabs>
                <w:tab w:val="clear" w:pos="708"/>
                <w:tab w:val="left" w:pos="3030" w:leader="none"/>
              </w:tabs>
              <w:jc w:val="right"/>
              <w:rPr>
                <w:rFonts w:ascii="Arial" w:hAnsi="Arial" w:cs="Arial"/>
                <w:sz w:val="22"/>
                <w:szCs w:val="22"/>
              </w:rPr>
            </w:pPr>
            <w:r>
              <w:rPr>
                <w:rFonts w:cs="Arial" w:ascii="Arial" w:hAnsi="Arial"/>
                <w:sz w:val="22"/>
                <w:szCs w:val="22"/>
              </w:rPr>
              <w:tab/>
              <w:t>EUR</w:t>
            </w:r>
          </w:p>
        </w:tc>
      </w:tr>
      <w:tr>
        <w:trPr/>
        <w:tc>
          <w:tcPr>
            <w:tcW w:w="3686" w:type="dxa"/>
            <w:tcBorders/>
          </w:tcPr>
          <w:p>
            <w:pPr>
              <w:pStyle w:val="Normal"/>
              <w:widowControl w:val="false"/>
              <w:rPr>
                <w:rFonts w:ascii="Arial" w:hAnsi="Arial" w:cs="Arial"/>
                <w:b/>
                <w:b/>
                <w:sz w:val="22"/>
                <w:szCs w:val="22"/>
              </w:rPr>
            </w:pPr>
            <w:r>
              <w:rPr>
                <w:rFonts w:cs="Arial" w:ascii="Arial" w:hAnsi="Arial"/>
                <w:b/>
                <w:sz w:val="22"/>
                <w:szCs w:val="22"/>
              </w:rPr>
            </w:r>
          </w:p>
          <w:p>
            <w:pPr>
              <w:pStyle w:val="Normal"/>
              <w:widowControl w:val="false"/>
              <w:rPr>
                <w:rFonts w:ascii="Arial" w:hAnsi="Arial" w:cs="Arial"/>
                <w:b/>
                <w:b/>
                <w:sz w:val="22"/>
                <w:szCs w:val="22"/>
              </w:rPr>
            </w:pPr>
            <w:r>
              <w:rPr>
                <w:rFonts w:cs="Arial" w:ascii="Arial" w:hAnsi="Arial"/>
                <w:b/>
                <w:sz w:val="22"/>
                <w:szCs w:val="22"/>
              </w:rPr>
              <w:t xml:space="preserve">PONUDBENA CENA </w:t>
            </w:r>
          </w:p>
        </w:tc>
        <w:tc>
          <w:tcPr>
            <w:tcW w:w="3819" w:type="dxa"/>
            <w:tcBorders>
              <w:top w:val="single" w:sz="4" w:space="0" w:color="000000"/>
              <w:bottom w:val="single" w:sz="18" w:space="0" w:color="000000"/>
            </w:tcBorders>
            <w:vAlign w:val="bottom"/>
          </w:tcPr>
          <w:p>
            <w:pPr>
              <w:pStyle w:val="Normal"/>
              <w:widowControl w:val="false"/>
              <w:jc w:val="right"/>
              <w:rPr>
                <w:rFonts w:ascii="Arial" w:hAnsi="Arial" w:cs="Arial"/>
                <w:sz w:val="22"/>
                <w:szCs w:val="22"/>
              </w:rPr>
            </w:pPr>
            <w:r>
              <w:rPr>
                <w:rFonts w:cs="Arial" w:ascii="Arial" w:hAnsi="Arial"/>
                <w:b/>
                <w:sz w:val="22"/>
                <w:szCs w:val="22"/>
              </w:rPr>
              <w:t>EUR</w:t>
            </w:r>
          </w:p>
        </w:tc>
      </w:tr>
    </w:tbl>
    <w:p>
      <w:pPr>
        <w:pStyle w:val="Normal"/>
        <w:ind w:left="1260" w:hanging="0"/>
        <w:rPr>
          <w:rFonts w:ascii="Arial" w:hAnsi="Arial" w:cs="Arial"/>
          <w:sz w:val="22"/>
          <w:szCs w:val="22"/>
        </w:rPr>
      </w:pPr>
      <w:r>
        <w:rPr>
          <w:rFonts w:cs="Arial" w:ascii="Arial" w:hAnsi="Arial"/>
          <w:sz w:val="22"/>
          <w:szCs w:val="22"/>
        </w:rPr>
      </w:r>
    </w:p>
    <w:p>
      <w:pPr>
        <w:pStyle w:val="Normal"/>
        <w:ind w:left="1260" w:hanging="0"/>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(z besedo:___________________________________________________evrov in ___/100)</w:t>
      </w:r>
    </w:p>
    <w:p>
      <w:pPr>
        <w:pStyle w:val="Normal"/>
        <w:rPr>
          <w:rFonts w:ascii="Arial" w:hAnsi="Arial" w:cs="Arial"/>
          <w:sz w:val="22"/>
          <w:szCs w:val="22"/>
        </w:rPr>
      </w:pPr>
      <w:r>
        <w:rPr>
          <w:rFonts w:cs="Arial" w:ascii="Arial" w:hAnsi="Arial"/>
          <w:sz w:val="22"/>
          <w:szCs w:val="22"/>
        </w:rPr>
      </w:r>
    </w:p>
    <w:p>
      <w:pPr>
        <w:pStyle w:val="Normal"/>
        <w:keepLines/>
        <w:overflowPunct w:val="true"/>
        <w:jc w:val="both"/>
        <w:textAlignment w:val="baseline"/>
        <w:rPr>
          <w:rFonts w:ascii="Arial" w:hAnsi="Arial" w:cs="Arial"/>
          <w:color w:val="000000"/>
          <w:sz w:val="22"/>
          <w:szCs w:val="22"/>
        </w:rPr>
      </w:pPr>
      <w:r>
        <w:rPr>
          <w:rFonts w:cs="Arial" w:ascii="Arial" w:hAnsi="Arial"/>
          <w:color w:val="000000"/>
          <w:sz w:val="22"/>
          <w:szCs w:val="22"/>
        </w:rPr>
        <w:t xml:space="preserve">Ponudbena vrednost je fiksna in nespremenljiva ves čas trajanja pogodbe. Vključuje vse stroške vključno z uspešno dobavo, montažo in zagon opreme. Vključuje tudi osnovno usposabljanje uporabnikov programske in strojne opreme na lokaciji naročnika. </w:t>
      </w:r>
    </w:p>
    <w:p>
      <w:pPr>
        <w:pStyle w:val="Normal"/>
        <w:ind w:left="284" w:hanging="0"/>
        <w:rPr>
          <w:rFonts w:ascii="Arial" w:hAnsi="Arial" w:cs="Arial"/>
          <w:sz w:val="22"/>
          <w:szCs w:val="22"/>
        </w:rPr>
      </w:pPr>
      <w:r>
        <w:rPr>
          <w:rFonts w:cs="Arial" w:ascii="Arial" w:hAnsi="Arial"/>
          <w:sz w:val="22"/>
          <w:szCs w:val="22"/>
        </w:rPr>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2"/>
        </w:numPr>
        <w:ind w:left="284" w:hanging="284"/>
        <w:rPr>
          <w:rFonts w:ascii="Arial" w:hAnsi="Arial" w:cs="Arial"/>
          <w:sz w:val="22"/>
          <w:szCs w:val="22"/>
        </w:rPr>
      </w:pPr>
      <w:r>
        <w:rPr>
          <w:rFonts w:cs="Arial" w:ascii="Arial" w:hAnsi="Arial"/>
          <w:sz w:val="22"/>
          <w:szCs w:val="22"/>
        </w:rPr>
        <w:t>Rok dobave je:  ___________  dni (najkasneje 4 mesece od sklenitve pogodbe).</w:t>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2"/>
        </w:numPr>
        <w:ind w:left="284" w:hanging="284"/>
        <w:rPr>
          <w:rFonts w:ascii="Arial" w:hAnsi="Arial" w:cs="Arial"/>
          <w:sz w:val="22"/>
          <w:szCs w:val="22"/>
        </w:rPr>
      </w:pPr>
      <w:r>
        <w:rPr>
          <w:rFonts w:cs="Arial" w:ascii="Arial" w:hAnsi="Arial"/>
          <w:sz w:val="22"/>
          <w:szCs w:val="22"/>
        </w:rPr>
        <w:t>Garancija doba je: :  ___________  mesecev (najmanj 12 mesecev).</w:t>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2"/>
        </w:numPr>
        <w:ind w:left="284" w:hanging="284"/>
        <w:rPr>
          <w:rFonts w:ascii="Arial" w:hAnsi="Arial" w:cs="Arial"/>
          <w:sz w:val="22"/>
          <w:szCs w:val="22"/>
        </w:rPr>
      </w:pPr>
      <w:r>
        <w:rPr>
          <w:rFonts w:cs="Arial" w:ascii="Arial" w:hAnsi="Arial"/>
          <w:sz w:val="22"/>
          <w:szCs w:val="22"/>
        </w:rPr>
        <w:t>V ceno je vključena montaža opreme in osnovno izobraževanje.</w:t>
      </w:r>
    </w:p>
    <w:p>
      <w:pPr>
        <w:pStyle w:val="Normal"/>
        <w:ind w:left="284" w:hanging="0"/>
        <w:rPr>
          <w:rFonts w:ascii="Arial" w:hAnsi="Arial" w:cs="Arial"/>
          <w:sz w:val="22"/>
          <w:szCs w:val="22"/>
        </w:rPr>
      </w:pPr>
      <w:r>
        <w:rPr>
          <w:rFonts w:cs="Arial" w:ascii="Arial" w:hAnsi="Arial"/>
          <w:sz w:val="22"/>
          <w:szCs w:val="22"/>
        </w:rPr>
      </w:r>
    </w:p>
    <w:p>
      <w:pPr>
        <w:pStyle w:val="Normal"/>
        <w:numPr>
          <w:ilvl w:val="3"/>
          <w:numId w:val="22"/>
        </w:numPr>
        <w:ind w:left="284" w:hanging="284"/>
        <w:rPr>
          <w:rFonts w:ascii="Arial" w:hAnsi="Arial" w:cs="Arial"/>
          <w:sz w:val="22"/>
          <w:szCs w:val="22"/>
        </w:rPr>
      </w:pPr>
      <w:r>
        <w:rPr>
          <w:rFonts w:cs="Arial" w:ascii="Arial" w:hAnsi="Arial"/>
          <w:sz w:val="22"/>
          <w:szCs w:val="22"/>
        </w:rPr>
        <w:t>Veljavnost  ponudbe:  ________________dni (minimalno 90 dni od odpiranja ponudb).</w:t>
      </w:r>
    </w:p>
    <w:p>
      <w:pPr>
        <w:pStyle w:val="Normal"/>
        <w:rPr>
          <w:rFonts w:ascii="Arial" w:hAnsi="Arial" w:cs="Arial"/>
          <w:sz w:val="22"/>
          <w:szCs w:val="22"/>
        </w:rPr>
      </w:pPr>
      <w:r>
        <w:rPr>
          <w:rFonts w:cs="Arial" w:ascii="Arial" w:hAnsi="Arial"/>
          <w:sz w:val="22"/>
          <w:szCs w:val="22"/>
        </w:rPr>
      </w:r>
    </w:p>
    <w:p>
      <w:pPr>
        <w:pStyle w:val="Normal"/>
        <w:spacing w:before="120" w:after="0"/>
        <w:ind w:left="284" w:hanging="284"/>
        <w:rPr>
          <w:rFonts w:ascii="Arial" w:hAnsi="Arial" w:cs="Arial"/>
          <w:sz w:val="22"/>
          <w:szCs w:val="22"/>
        </w:rPr>
      </w:pPr>
      <w:r>
        <w:rPr>
          <w:rFonts w:cs="Arial" w:ascii="Arial" w:hAnsi="Arial"/>
          <w:sz w:val="22"/>
          <w:szCs w:val="22"/>
        </w:rPr>
        <w:t xml:space="preserve">6.   Ponujen </w:t>
      </w:r>
      <w:r>
        <w:rPr>
          <w:rFonts w:cs="Arial" w:ascii="Arial" w:hAnsi="Arial"/>
          <w:b/>
          <w:sz w:val="22"/>
          <w:szCs w:val="22"/>
        </w:rPr>
        <w:t xml:space="preserve">Mikrokalorimetrski sistem z enoto za ITC (izotermno titracijsko kalorimetrijo) </w:t>
      </w:r>
      <w:r>
        <w:rPr>
          <w:rFonts w:cs="Arial" w:ascii="Arial" w:hAnsi="Arial"/>
          <w:sz w:val="22"/>
          <w:szCs w:val="22"/>
        </w:rPr>
        <w:t>ustreza vsem minimalnim tehničnim zahtevam naročnika objavljenim v javnem razpisu (ustrezno obkroži):</w:t>
        <w:tab/>
        <w:t>DA</w:t>
        <w:tab/>
        <w:tab/>
        <w:t>NE</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jc w:val="both"/>
        <w:rPr>
          <w:rFonts w:ascii="Arial" w:hAnsi="Arial" w:cs="Arial"/>
          <w:sz w:val="22"/>
          <w:szCs w:val="22"/>
        </w:rPr>
      </w:pPr>
      <w:r>
        <w:rPr>
          <w:rFonts w:cs="Arial" w:ascii="Arial" w:hAnsi="Arial"/>
          <w:sz w:val="22"/>
          <w:szCs w:val="22"/>
        </w:rPr>
        <w:t>Datum:</w:t>
        <w:tab/>
        <w:t>Žig:</w:t>
        <w:tab/>
        <w:tab/>
        <w:tab/>
        <w:tab/>
        <w:t>Podpis:</w:t>
      </w:r>
    </w:p>
    <w:p>
      <w:pPr>
        <w:pStyle w:val="Normal"/>
        <w:tabs>
          <w:tab w:val="clear" w:pos="708"/>
          <w:tab w:val="left" w:pos="4395" w:leader="none"/>
        </w:tabs>
        <w:ind w:left="708" w:firstLine="708"/>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b/>
        <w:t>_________________</w:t>
        <w:tab/>
        <w:tab/>
        <w:tab/>
        <w:tab/>
        <w:tab/>
        <w:tab/>
        <w:t>___________________</w:t>
      </w:r>
    </w:p>
    <w:p>
      <w:pPr>
        <w:pStyle w:val="Normal"/>
        <w:tabs>
          <w:tab w:val="clear" w:pos="708"/>
          <w:tab w:val="left" w:pos="4395" w:leader="none"/>
        </w:tabs>
        <w:jc w:val="both"/>
        <w:rPr>
          <w:rFonts w:ascii="Arial" w:hAnsi="Arial" w:cs="Arial"/>
          <w:sz w:val="22"/>
          <w:szCs w:val="22"/>
        </w:rPr>
      </w:pPr>
      <w:r>
        <w:rPr>
          <w:rFonts w:cs="Arial" w:ascii="Arial" w:hAnsi="Arial"/>
          <w:sz w:val="22"/>
          <w:szCs w:val="22"/>
        </w:rPr>
        <w:tab/>
        <w:tab/>
        <w:tab/>
        <w:tab/>
        <w:tab/>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4</w:t>
      </w:r>
    </w:p>
    <w:p>
      <w:pPr>
        <w:pStyle w:val="Glava"/>
        <w:tabs>
          <w:tab w:val="clear" w:pos="4536"/>
          <w:tab w:val="clear" w:pos="9072"/>
        </w:tabs>
        <w:jc w:val="right"/>
        <w:rPr>
          <w:rFonts w:cs="Arial"/>
          <w:sz w:val="22"/>
          <w:szCs w:val="22"/>
        </w:rPr>
      </w:pPr>
      <w:r>
        <w:rPr>
          <w:rFonts w:cs="Arial"/>
          <w:sz w:val="22"/>
          <w:szCs w:val="22"/>
        </w:rPr>
      </w:r>
    </w:p>
    <w:p>
      <w:pPr>
        <w:pStyle w:val="Navadenodebeljenvelik"/>
        <w:jc w:val="left"/>
        <w:rPr>
          <w:rFonts w:cs="Arial"/>
          <w:sz w:val="20"/>
        </w:rPr>
      </w:pPr>
      <w:r>
        <w:rPr>
          <w:rFonts w:cs="Arial" w:ascii="Arial" w:hAnsi="Arial"/>
          <w:sz w:val="28"/>
          <w:szCs w:val="28"/>
        </w:rPr>
        <w:t xml:space="preserve">INFORMACIJA O IZPOLNJEVANJU POGOJEV </w:t>
      </w:r>
      <w:r>
        <w:rPr>
          <w:rFonts w:cs="Arial" w:ascii="Arial" w:hAnsi="Arial"/>
          <w:b w:val="false"/>
          <w:caps w:val="false"/>
          <w:smallCaps w:val="false"/>
          <w:sz w:val="28"/>
          <w:szCs w:val="28"/>
        </w:rPr>
        <w:t>po ZJN-3</w:t>
      </w:r>
    </w:p>
    <w:p>
      <w:pPr>
        <w:pStyle w:val="Normal"/>
        <w:rPr>
          <w:bCs/>
          <w:sz w:val="20"/>
        </w:rPr>
      </w:pPr>
      <w:r>
        <w:rPr>
          <w:bCs/>
          <w:sz w:val="20"/>
        </w:rPr>
      </w:r>
    </w:p>
    <w:p>
      <w:pPr>
        <w:pStyle w:val="Normal"/>
        <w:rPr>
          <w:rFonts w:ascii="Arial" w:hAnsi="Arial" w:cs="Arial"/>
          <w:bCs/>
          <w:sz w:val="22"/>
          <w:szCs w:val="22"/>
        </w:rPr>
      </w:pPr>
      <w:r>
        <w:rPr>
          <w:rFonts w:cs="Arial" w:ascii="Arial" w:hAnsi="Arial"/>
          <w:bCs/>
          <w:sz w:val="22"/>
          <w:szCs w:val="22"/>
        </w:rPr>
        <w:t xml:space="preserve">Ponudnik:____________________________________________________, </w:t>
      </w:r>
    </w:p>
    <w:p>
      <w:pPr>
        <w:pStyle w:val="Normal"/>
        <w:rPr>
          <w:rFonts w:ascii="Arial" w:hAnsi="Arial" w:cs="Arial"/>
          <w:bCs/>
          <w:sz w:val="22"/>
          <w:szCs w:val="22"/>
        </w:rPr>
      </w:pPr>
      <w:r>
        <w:rPr>
          <w:rFonts w:cs="Arial" w:ascii="Arial" w:hAnsi="Arial"/>
          <w:bCs/>
          <w:sz w:val="22"/>
          <w:szCs w:val="22"/>
        </w:rPr>
        <w:t>s podpisom ESPD obrazca potrjujem:</w:t>
      </w:r>
    </w:p>
    <w:p>
      <w:pPr>
        <w:pStyle w:val="Normal"/>
        <w:widowControl w:val="false"/>
        <w:numPr>
          <w:ilvl w:val="0"/>
          <w:numId w:val="11"/>
        </w:numPr>
        <w:suppressAutoHyphens w:val="true"/>
        <w:rPr>
          <w:rFonts w:ascii="Arial" w:hAnsi="Arial" w:cs="Arial"/>
          <w:b/>
          <w:b/>
          <w:bCs/>
          <w:sz w:val="22"/>
          <w:szCs w:val="22"/>
        </w:rPr>
      </w:pPr>
      <w:r>
        <w:rPr>
          <w:rFonts w:cs="Arial" w:ascii="Arial" w:hAnsi="Arial"/>
          <w:b/>
          <w:bCs/>
          <w:sz w:val="22"/>
          <w:szCs w:val="22"/>
        </w:rPr>
        <w:t>da nismo v nobenem od položajev, v katerih bi bili lahko izključeni iz postopka, in</w:t>
      </w:r>
    </w:p>
    <w:p>
      <w:pPr>
        <w:pStyle w:val="Normal"/>
        <w:widowControl w:val="false"/>
        <w:numPr>
          <w:ilvl w:val="0"/>
          <w:numId w:val="11"/>
        </w:numPr>
        <w:suppressAutoHyphens w:val="true"/>
        <w:rPr>
          <w:rFonts w:ascii="Arial" w:hAnsi="Arial" w:cs="Arial"/>
          <w:b/>
          <w:b/>
          <w:bCs/>
          <w:sz w:val="22"/>
          <w:szCs w:val="22"/>
        </w:rPr>
      </w:pPr>
      <w:r>
        <w:rPr>
          <w:rFonts w:cs="Arial" w:ascii="Arial" w:hAnsi="Arial"/>
          <w:b/>
          <w:bCs/>
          <w:sz w:val="22"/>
          <w:szCs w:val="22"/>
        </w:rPr>
        <w:t>da izpolnjujemo zadevne pogoje glede izključitve in sodelovanja (v nadaljevanju spodaj):</w:t>
      </w:r>
    </w:p>
    <w:p>
      <w:pPr>
        <w:pStyle w:val="Normal"/>
        <w:jc w:val="both"/>
        <w:rPr>
          <w:rFonts w:ascii="Arial" w:hAnsi="Arial" w:cs="Arial"/>
          <w:bCs/>
          <w:sz w:val="22"/>
          <w:szCs w:val="22"/>
        </w:rPr>
      </w:pPr>
      <w:r>
        <w:rPr>
          <w:rFonts w:cs="Arial" w:ascii="Arial" w:hAnsi="Arial"/>
          <w:bCs/>
          <w:sz w:val="22"/>
          <w:szCs w:val="22"/>
        </w:rPr>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se s to razpisno dokumentacijo in vzorcem pogodbe v celoti strinjamo in ju kot taka brezpogojno sprejemamo;</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Prav tako imamo predložene vse obračune davčnih odtegljajev za dohodke iz delovnega razmerja za obdobje zadnjih petih let do dne oddaje ponudbe ali prijave;</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uvrščeni v evidenco ponudnikov z negativnimi referencami iz 110. člena ZJN-3;</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kršili obveznosti na področju okoljskega, socialnega in delovnega prava iz drugega odstavka 3. člena ZJN-3;</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v postopku stečaja, prisilne poravnave ali prisilnega prenehanja oziroma zoper nas ni bil podan predlog za začetek postopka stečaja, prisilne poravnave ali prisilnega prenehanja o katerem sodišče še ni odločilo;</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z našimi posli ali sredstvi iz drugih razlogov ne upravlja sodišče oziroma upravitelj oziroma da nismo opustili ali ustavili poslovne dejavnosti oziroma da nismo v katerem koli podobnem položaju;</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zagrešili hujše kršitve poklicnih pravil, zaradi česar bi bila lahko omajana naša integriteta;</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z drugimi gospodarskimi subjekti nismo sklenili dogovora, katerega cilj ali učinek je preprečevati, omejevati ali izkrivljati konkurenco;</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smo registrirani za dejavnost, ki je predmet javnega naročila;</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pPr>
        <w:pStyle w:val="Normal"/>
        <w:widowControl w:val="false"/>
        <w:numPr>
          <w:ilvl w:val="0"/>
          <w:numId w:val="10"/>
        </w:numPr>
        <w:suppressAutoHyphens w:val="true"/>
        <w:jc w:val="both"/>
        <w:rPr>
          <w:rFonts w:ascii="Arial" w:hAnsi="Arial" w:cs="Arial"/>
          <w:sz w:val="22"/>
          <w:szCs w:val="22"/>
        </w:rPr>
      </w:pPr>
      <w:r>
        <w:rPr>
          <w:rFonts w:cs="Arial" w:ascii="Arial" w:hAnsi="Arial"/>
          <w:sz w:val="22"/>
          <w:szCs w:val="22"/>
        </w:rPr>
        <w:t>da bomo upoštevali obveznosti, ki izhajajo iz delovnopravnih predpisov, obveznosti, ki izhajajo iz predpisov o ureditvi delovnih pogojev, ter predpisov o varstvu in zdravju pri delu.</w:t>
      </w:r>
    </w:p>
    <w:p>
      <w:pPr>
        <w:pStyle w:val="Normal"/>
        <w:numPr>
          <w:ilvl w:val="0"/>
          <w:numId w:val="10"/>
        </w:numPr>
        <w:jc w:val="both"/>
        <w:rPr>
          <w:rFonts w:ascii="Arial" w:hAnsi="Arial" w:cs="Arial"/>
          <w:sz w:val="22"/>
          <w:szCs w:val="22"/>
        </w:rPr>
      </w:pPr>
      <w:r>
        <w:rPr>
          <w:rFonts w:cs="Arial" w:ascii="Arial" w:hAnsi="Arial"/>
          <w:sz w:val="22"/>
          <w:szCs w:val="22"/>
        </w:rPr>
        <w:t>da nismo in ne bomo poskusili neupravičeno vplivati na odločanje naročnika ali pridobiti zaupne informacije, zaradi katerih bi lahko imeli neupravičeno prednost v postopku javnega naročanja;</w:t>
      </w:r>
    </w:p>
    <w:p>
      <w:pPr>
        <w:pStyle w:val="Normal"/>
        <w:numPr>
          <w:ilvl w:val="0"/>
          <w:numId w:val="10"/>
        </w:numPr>
        <w:jc w:val="both"/>
        <w:rPr>
          <w:rFonts w:ascii="Arial" w:hAnsi="Arial" w:cs="Arial"/>
          <w:sz w:val="22"/>
          <w:szCs w:val="22"/>
        </w:rPr>
      </w:pPr>
      <w:r>
        <w:rPr>
          <w:rFonts w:cs="Arial" w:ascii="Arial" w:hAnsi="Arial"/>
          <w:sz w:val="22"/>
          <w:szCs w:val="22"/>
        </w:rPr>
        <w:t>da nismo in ne bomo iz malomarnosti predložili zavajajoče informacije, ki bi lahko pomembno vplivale na odločitev o izključitvi, izboru ali oddaji javnega naročila;</w:t>
      </w:r>
    </w:p>
    <w:p>
      <w:pPr>
        <w:pStyle w:val="Normal"/>
        <w:numPr>
          <w:ilvl w:val="0"/>
          <w:numId w:val="10"/>
        </w:numPr>
        <w:jc w:val="both"/>
        <w:rPr>
          <w:rFonts w:ascii="Arial" w:hAnsi="Arial" w:cs="Arial"/>
          <w:sz w:val="22"/>
          <w:szCs w:val="22"/>
        </w:rPr>
      </w:pPr>
      <w:r>
        <w:rPr>
          <w:rFonts w:cs="Arial" w:ascii="Arial" w:hAnsi="Arial"/>
          <w:sz w:val="22"/>
          <w:szCs w:val="22"/>
        </w:rPr>
        <w:t>da pooblaščamo naročnika, da preveri obstoj in vsebino podatkov, informacij in dokumentacije iz ponudbe;</w:t>
      </w:r>
    </w:p>
    <w:p>
      <w:pPr>
        <w:pStyle w:val="Normal"/>
        <w:numPr>
          <w:ilvl w:val="0"/>
          <w:numId w:val="10"/>
        </w:numPr>
        <w:jc w:val="both"/>
        <w:rPr>
          <w:rFonts w:ascii="Arial" w:hAnsi="Arial" w:cs="Arial"/>
          <w:sz w:val="22"/>
          <w:szCs w:val="22"/>
        </w:rPr>
      </w:pPr>
      <w:r>
        <w:rPr>
          <w:rFonts w:cs="Arial" w:ascii="Arial" w:hAnsi="Arial"/>
          <w:sz w:val="22"/>
          <w:szCs w:val="22"/>
        </w:rPr>
        <w:t>da ne obstaja noben izmed izključitvenih razlogov za naše sodelovanje pri tem poslu, navedenih v veljavni zakonodaji ali v razpisni dokumentaciji za predmetno javno naročilo;</w:t>
      </w:r>
    </w:p>
    <w:p>
      <w:pPr>
        <w:pStyle w:val="Normal"/>
        <w:numPr>
          <w:ilvl w:val="0"/>
          <w:numId w:val="10"/>
        </w:numPr>
        <w:jc w:val="both"/>
        <w:rPr>
          <w:rFonts w:ascii="Arial" w:hAnsi="Arial" w:cs="Arial"/>
          <w:sz w:val="22"/>
          <w:szCs w:val="22"/>
        </w:rPr>
      </w:pPr>
      <w:r>
        <w:rPr>
          <w:rFonts w:cs="Arial" w:ascii="Arial" w:hAnsi="Arial"/>
          <w:sz w:val="22"/>
          <w:szCs w:val="22"/>
        </w:rPr>
        <w:t>da s to izjavo prevzemamo vse posledice, ki iz nje izhajajo.</w:t>
      </w:r>
    </w:p>
    <w:p>
      <w:pPr>
        <w:pStyle w:val="Normal"/>
        <w:ind w:left="720" w:hanging="0"/>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pPr>
        <w:pStyle w:val="Normal"/>
        <w:numPr>
          <w:ilvl w:val="0"/>
          <w:numId w:val="10"/>
        </w:numPr>
        <w:jc w:val="both"/>
        <w:rPr>
          <w:rFonts w:ascii="Arial" w:hAnsi="Arial" w:cs="Arial"/>
          <w:sz w:val="22"/>
          <w:szCs w:val="22"/>
        </w:rPr>
      </w:pPr>
      <w:r>
        <w:rPr>
          <w:rFonts w:cs="Arial" w:ascii="Arial" w:hAnsi="Arial"/>
          <w:sz w:val="22"/>
          <w:szCs w:val="22"/>
        </w:rPr>
        <w:t>potrdilo iz kazenske evidence,</w:t>
      </w:r>
    </w:p>
    <w:p>
      <w:pPr>
        <w:pStyle w:val="Normal"/>
        <w:numPr>
          <w:ilvl w:val="0"/>
          <w:numId w:val="10"/>
        </w:numPr>
        <w:jc w:val="both"/>
        <w:rPr>
          <w:rFonts w:ascii="Arial" w:hAnsi="Arial" w:cs="Arial"/>
          <w:sz w:val="22"/>
          <w:szCs w:val="22"/>
        </w:rPr>
      </w:pPr>
      <w:r>
        <w:rPr>
          <w:rFonts w:cs="Arial" w:ascii="Arial" w:hAnsi="Arial"/>
          <w:sz w:val="22"/>
          <w:szCs w:val="22"/>
        </w:rPr>
        <w:t>potrdilo, da zoper podizvajalca ni uveden ali začet postopek stečaja, prisilne poravnave ali prisilnega prenehanja oz. likvidacije,</w:t>
      </w:r>
    </w:p>
    <w:p>
      <w:pPr>
        <w:pStyle w:val="Normal"/>
        <w:numPr>
          <w:ilvl w:val="0"/>
          <w:numId w:val="10"/>
        </w:numPr>
        <w:jc w:val="both"/>
        <w:rPr>
          <w:rFonts w:ascii="Arial" w:hAnsi="Arial" w:cs="Arial"/>
          <w:sz w:val="22"/>
          <w:szCs w:val="22"/>
        </w:rPr>
      </w:pPr>
      <w:r>
        <w:rPr>
          <w:rFonts w:cs="Arial" w:ascii="Arial" w:hAnsi="Arial"/>
          <w:sz w:val="22"/>
          <w:szCs w:val="22"/>
        </w:rPr>
        <w:t>potrdilo o poravnanih davkih in prispevkih in predloženih obračunov davčnih odtegljajev za dohodke iz delovnega razmerja,</w:t>
      </w:r>
    </w:p>
    <w:p>
      <w:pPr>
        <w:pStyle w:val="Normal"/>
        <w:numPr>
          <w:ilvl w:val="0"/>
          <w:numId w:val="10"/>
        </w:numPr>
        <w:jc w:val="both"/>
        <w:rPr>
          <w:rFonts w:ascii="Arial" w:hAnsi="Arial" w:cs="Arial"/>
          <w:sz w:val="22"/>
          <w:szCs w:val="22"/>
        </w:rPr>
      </w:pPr>
      <w:r>
        <w:rPr>
          <w:rFonts w:cs="Arial" w:ascii="Arial" w:hAnsi="Arial"/>
          <w:sz w:val="22"/>
          <w:szCs w:val="22"/>
        </w:rPr>
        <w:t>izpis iz evidence o pravnomočnih odločbah o prekrških,</w:t>
      </w:r>
    </w:p>
    <w:p>
      <w:pPr>
        <w:pStyle w:val="Normal"/>
        <w:numPr>
          <w:ilvl w:val="0"/>
          <w:numId w:val="10"/>
        </w:numPr>
        <w:jc w:val="both"/>
        <w:rPr>
          <w:rFonts w:ascii="Arial" w:hAnsi="Arial" w:cs="Arial"/>
          <w:sz w:val="22"/>
          <w:szCs w:val="22"/>
        </w:rPr>
      </w:pPr>
      <w:r>
        <w:rPr>
          <w:rFonts w:cs="Arial" w:ascii="Arial" w:hAnsi="Arial"/>
          <w:sz w:val="22"/>
          <w:szCs w:val="22"/>
        </w:rPr>
        <w:t>potrdilo o vpisu v ustrezne registre, članstvu v organizacijah, oziroma o izdanih dovoljenjih za opravljanje dejavnosti.</w:t>
      </w:r>
    </w:p>
    <w:p>
      <w:pPr>
        <w:pStyle w:val="Normal"/>
        <w:rPr>
          <w:sz w:val="18"/>
          <w:szCs w:val="18"/>
        </w:rPr>
      </w:pPr>
      <w:r>
        <w:rPr>
          <w:sz w:val="18"/>
          <w:szCs w:val="18"/>
        </w:rPr>
      </w:r>
    </w:p>
    <w:p>
      <w:pPr>
        <w:pStyle w:val="Noga"/>
        <w:rPr>
          <w:sz w:val="20"/>
        </w:rPr>
      </w:pPr>
      <w:r>
        <w:rPr>
          <w:sz w:val="20"/>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Navedeni podatki so resnični in smo jih, če bo naročnik to zahteval, pripravljeni dokazati s predložitvijo ustreznih potrdil.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r>
    </w:p>
    <w:p>
      <w:pPr>
        <w:pStyle w:val="Normal"/>
        <w:tabs>
          <w:tab w:val="clear" w:pos="708"/>
          <w:tab w:val="left" w:pos="204" w:leader="none"/>
        </w:tabs>
        <w:rPr>
          <w:rFonts w:ascii="Arial" w:hAnsi="Arial" w:cs="Arial"/>
          <w:sz w:val="22"/>
          <w:szCs w:val="22"/>
        </w:rPr>
      </w:pPr>
      <w:r>
        <w:rPr>
          <w:rFonts w:cs="Arial" w:ascii="Arial" w:hAnsi="Arial"/>
          <w:b/>
          <w:sz w:val="22"/>
          <w:szCs w:val="22"/>
        </w:rPr>
        <w:tab/>
        <w:t xml:space="preserve">Priloga: </w:t>
      </w:r>
      <w:r>
        <w:rPr>
          <w:rFonts w:cs="Arial" w:ascii="Arial" w:hAnsi="Arial"/>
          <w:sz w:val="22"/>
          <w:szCs w:val="22"/>
        </w:rPr>
        <w:t>izpolnjen  ESPD (na https://www.enarocanje.si/_ESPD/)</w:t>
      </w:r>
    </w:p>
    <w:p>
      <w:pPr>
        <w:pStyle w:val="Glava"/>
        <w:tabs>
          <w:tab w:val="clear" w:pos="4536"/>
          <w:tab w:val="clear" w:pos="9072"/>
        </w:tabs>
        <w:jc w:val="right"/>
        <w:rPr>
          <w:rFonts w:cs="Arial"/>
          <w:sz w:val="22"/>
          <w:szCs w:val="22"/>
        </w:rPr>
      </w:pPr>
      <w:r>
        <w:rPr>
          <w:rFonts w:cs="Arial"/>
          <w:sz w:val="22"/>
          <w:szCs w:val="22"/>
        </w:rPr>
      </w:r>
    </w:p>
    <w:p>
      <w:pPr>
        <w:pStyle w:val="Normal"/>
        <w:rPr>
          <w:rFonts w:ascii="Arial" w:hAnsi="Arial" w:cs="Arial"/>
          <w:b/>
          <w:b/>
          <w:sz w:val="22"/>
          <w:szCs w:val="22"/>
        </w:rPr>
      </w:pPr>
      <w:r>
        <w:rPr>
          <w:rFonts w:cs="Arial" w:ascii="Arial" w:hAnsi="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Normal"/>
        <w:rPr>
          <w:rFonts w:ascii="Arial" w:hAnsi="Arial" w:cs="Arial"/>
          <w:b/>
          <w:b/>
          <w:sz w:val="22"/>
          <w:szCs w:val="22"/>
        </w:rPr>
      </w:pPr>
      <w:r>
        <w:rPr>
          <w:rFonts w:cs="Arial" w:ascii="Arial" w:hAnsi="Arial"/>
          <w:b/>
          <w:sz w:val="22"/>
          <w:szCs w:val="22"/>
        </w:rPr>
      </w:r>
      <w:r>
        <w:br w:type="page"/>
      </w:r>
    </w:p>
    <w:p>
      <w:pPr>
        <w:pStyle w:val="Glava"/>
        <w:tabs>
          <w:tab w:val="clear" w:pos="4536"/>
          <w:tab w:val="clear" w:pos="9072"/>
        </w:tabs>
        <w:jc w:val="right"/>
        <w:rPr>
          <w:rFonts w:cs="Arial"/>
          <w:b/>
          <w:b/>
          <w:sz w:val="22"/>
          <w:szCs w:val="22"/>
        </w:rPr>
      </w:pPr>
      <w:r>
        <w:rPr>
          <w:rFonts w:cs="Arial"/>
          <w:b/>
          <w:sz w:val="22"/>
          <w:szCs w:val="22"/>
        </w:rPr>
        <w:t>Razpisni obrazec št. 5</w:t>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IZJAVA PONUDNIKA, DA SPREJEMA POGOJE RAZPISNE DOKUMENTACIJE</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b/>
          <w:sz w:val="22"/>
          <w:szCs w:val="22"/>
        </w:rPr>
        <w:t>PONUDNIK:</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w:t>
      </w:r>
    </w:p>
    <w:p>
      <w:pPr>
        <w:pStyle w:val="Glava"/>
        <w:tabs>
          <w:tab w:val="clear" w:pos="4536"/>
          <w:tab w:val="clear" w:pos="9072"/>
        </w:tabs>
        <w:jc w:val="center"/>
        <w:rPr>
          <w:rFonts w:cs="Arial"/>
          <w:sz w:val="22"/>
          <w:szCs w:val="22"/>
        </w:rPr>
      </w:pPr>
      <w:r>
        <w:rPr>
          <w:rFonts w:cs="Arial"/>
          <w:sz w:val="22"/>
          <w:szCs w:val="22"/>
        </w:rPr>
        <w:t>(naziv)</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 xml:space="preserve">                    </w:t>
      </w:r>
      <w:r>
        <w:rPr>
          <w:rFonts w:cs="Arial"/>
          <w:sz w:val="22"/>
          <w:szCs w:val="22"/>
        </w:rPr>
        <w:t>..................................................................................................................................................</w:t>
      </w:r>
    </w:p>
    <w:p>
      <w:pPr>
        <w:pStyle w:val="Glava"/>
        <w:tabs>
          <w:tab w:val="clear" w:pos="4536"/>
          <w:tab w:val="clear" w:pos="9072"/>
        </w:tabs>
        <w:jc w:val="center"/>
        <w:rPr>
          <w:rFonts w:cs="Arial"/>
          <w:sz w:val="22"/>
          <w:szCs w:val="22"/>
        </w:rPr>
      </w:pPr>
      <w:r>
        <w:rPr>
          <w:rFonts w:cs="Arial"/>
          <w:sz w:val="22"/>
          <w:szCs w:val="22"/>
        </w:rPr>
        <w:t>(naslov)</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Ob oddaji naše ponudbe št. ...................................., z dne ......................................, v skupnem številu ……….. strani</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sz w:val="22"/>
          <w:szCs w:val="22"/>
        </w:rPr>
      </w:pPr>
      <w:r>
        <w:rPr>
          <w:rFonts w:cs="Arial"/>
          <w:b/>
          <w:sz w:val="22"/>
          <w:szCs w:val="22"/>
        </w:rPr>
        <w:t>i z j a v l j a m o</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da smo seznanjeni z vsebino razpisne dokumentacijo za dodelitev javnega naročila »</w:t>
      </w:r>
      <w:r>
        <w:rPr>
          <w:rFonts w:cs="Arial"/>
          <w:b/>
          <w:sz w:val="22"/>
          <w:szCs w:val="22"/>
        </w:rPr>
        <w:t>Mikrokalorimetrski sistem z enoto za ITC (izotermno titracijsko kalorimetrijo)</w:t>
      </w:r>
      <w:r>
        <w:rPr>
          <w:rFonts w:cs="Arial"/>
          <w:sz w:val="22"/>
          <w:szCs w:val="22"/>
        </w:rPr>
        <w:t xml:space="preserve">« in da z njo brez kakršnihkoli zadržkov </w:t>
      </w:r>
      <w:r>
        <w:rPr>
          <w:rFonts w:cs="Arial"/>
          <w:b/>
          <w:i/>
          <w:sz w:val="22"/>
          <w:szCs w:val="22"/>
        </w:rPr>
        <w:t xml:space="preserve">v celoti </w:t>
      </w:r>
      <w:r>
        <w:rPr>
          <w:rFonts w:cs="Arial"/>
          <w:b/>
          <w:sz w:val="22"/>
          <w:szCs w:val="22"/>
        </w:rPr>
        <w:t>soglašamo in jo/jih izpolnjujemo oz. jih bomo izpolnjevali</w:t>
      </w:r>
      <w:r>
        <w:rPr>
          <w:rFonts w:cs="Arial"/>
          <w:sz w:val="22"/>
          <w:szCs w:val="22"/>
        </w:rPr>
        <w:t xml:space="preserve">. </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right"/>
        <w:rPr>
          <w:rFonts w:cs="Arial"/>
          <w:sz w:val="22"/>
          <w:szCs w:val="22"/>
        </w:rPr>
      </w:pPr>
      <w:r>
        <w:rPr>
          <w:rFonts w:cs="Arial"/>
          <w:sz w:val="22"/>
          <w:szCs w:val="22"/>
        </w:rPr>
        <w:tab/>
        <w:t>_________________</w:t>
        <w:tab/>
        <w:tab/>
        <w:tab/>
        <w:tab/>
        <w:tab/>
        <w:tab/>
        <w:t>___________________</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sz w:val="22"/>
          <w:szCs w:val="22"/>
        </w:rPr>
      </w:pPr>
      <w:r>
        <w:rPr>
          <w:rFonts w:cs="Arial"/>
          <w:sz w:val="22"/>
          <w:szCs w:val="22"/>
        </w:rPr>
        <w:tab/>
        <w:tab/>
        <w:tab/>
        <w:tab/>
        <w:tab/>
        <w:tab/>
        <w:tab/>
        <w:tab/>
        <w:tab/>
      </w:r>
      <w:r>
        <w:rPr>
          <w:rFonts w:cs="Arial"/>
          <w:b/>
          <w:sz w:val="22"/>
          <w:szCs w:val="22"/>
        </w:rPr>
        <w:t>Razpisni obrazec št. 6</w:t>
      </w:r>
    </w:p>
    <w:p>
      <w:pPr>
        <w:pStyle w:val="Glava"/>
        <w:tabs>
          <w:tab w:val="clear" w:pos="4536"/>
          <w:tab w:val="clear" w:pos="9072"/>
        </w:tabs>
        <w:jc w:val="right"/>
        <w:rPr>
          <w:rFonts w:cs="Arial"/>
          <w:b/>
          <w:b/>
          <w:sz w:val="22"/>
          <w:szCs w:val="22"/>
        </w:rPr>
      </w:pPr>
      <w:r>
        <w:rPr>
          <w:rFonts w:cs="Arial"/>
          <w:b/>
          <w:sz w:val="22"/>
          <w:szCs w:val="22"/>
        </w:rPr>
      </w:r>
    </w:p>
    <w:p>
      <w:pPr>
        <w:pStyle w:val="Normal"/>
        <w:rPr>
          <w:rFonts w:ascii="Arial" w:hAnsi="Arial" w:cs="Arial"/>
          <w:b/>
          <w:b/>
          <w:bCs/>
          <w:sz w:val="22"/>
          <w:szCs w:val="22"/>
        </w:rPr>
      </w:pPr>
      <w:r>
        <w:rPr>
          <w:rFonts w:cs="Arial" w:ascii="Arial" w:hAnsi="Arial"/>
          <w:b/>
          <w:bCs/>
          <w:sz w:val="22"/>
          <w:szCs w:val="22"/>
        </w:rPr>
      </w:r>
    </w:p>
    <w:p>
      <w:pPr>
        <w:pStyle w:val="Normal"/>
        <w:jc w:val="right"/>
        <w:rPr>
          <w:rFonts w:ascii="Arial" w:hAnsi="Arial" w:cs="Arial"/>
          <w:b/>
          <w:b/>
          <w:bCs/>
          <w:sz w:val="22"/>
          <w:szCs w:val="22"/>
        </w:rPr>
      </w:pPr>
      <w:r>
        <w:rPr>
          <w:rFonts w:cs="Arial" w:ascii="Arial" w:hAnsi="Arial"/>
          <w:b/>
          <w:bCs/>
          <w:sz w:val="22"/>
          <w:szCs w:val="22"/>
        </w:rPr>
      </w:r>
    </w:p>
    <w:p>
      <w:pPr>
        <w:pStyle w:val="Normal"/>
        <w:jc w:val="right"/>
        <w:rPr>
          <w:rFonts w:ascii="Arial" w:hAnsi="Arial" w:cs="Arial"/>
          <w:b/>
          <w:b/>
          <w:bCs/>
          <w:sz w:val="22"/>
          <w:szCs w:val="22"/>
        </w:rPr>
      </w:pPr>
      <w:r>
        <w:rPr>
          <w:rFonts w:cs="Arial" w:ascii="Arial" w:hAnsi="Arial"/>
          <w:b/>
          <w:bCs/>
          <w:sz w:val="22"/>
          <w:szCs w:val="22"/>
        </w:rPr>
      </w:r>
    </w:p>
    <w:p>
      <w:pPr>
        <w:pStyle w:val="Normal"/>
        <w:jc w:val="center"/>
        <w:rPr>
          <w:rFonts w:ascii="Arial" w:hAnsi="Arial" w:cs="Arial"/>
          <w:b/>
          <w:b/>
          <w:sz w:val="22"/>
          <w:szCs w:val="22"/>
        </w:rPr>
      </w:pPr>
      <w:r>
        <w:rPr>
          <w:rFonts w:cs="Arial" w:ascii="Arial" w:hAnsi="Arial"/>
          <w:b/>
          <w:sz w:val="22"/>
          <w:szCs w:val="22"/>
        </w:rPr>
        <w:t xml:space="preserve">IZJAVA PONUDNIKA O IZPOLNJEVANJU </w:t>
      </w:r>
    </w:p>
    <w:p>
      <w:pPr>
        <w:pStyle w:val="Normal"/>
        <w:jc w:val="center"/>
        <w:rPr>
          <w:rFonts w:ascii="Arial" w:hAnsi="Arial" w:cs="Arial"/>
          <w:sz w:val="22"/>
          <w:szCs w:val="22"/>
        </w:rPr>
      </w:pPr>
      <w:r>
        <w:rPr>
          <w:rFonts w:cs="Arial" w:ascii="Arial" w:hAnsi="Arial"/>
          <w:b/>
          <w:sz w:val="22"/>
          <w:szCs w:val="22"/>
        </w:rPr>
        <w:t>EKONOMSKO FINANČNE SPOSOBNOSTI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 xml:space="preserve">PONUDNIK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__________________________________________________________________________</w:t>
      </w:r>
    </w:p>
    <w:p>
      <w:pPr>
        <w:pStyle w:val="Normal"/>
        <w:ind w:left="708" w:hanging="0"/>
        <w:jc w:val="both"/>
        <w:rPr>
          <w:rFonts w:ascii="Arial" w:hAnsi="Arial" w:cs="Arial"/>
          <w:sz w:val="22"/>
          <w:szCs w:val="22"/>
        </w:rPr>
      </w:pPr>
      <w:r>
        <w:rPr>
          <w:rFonts w:cs="Arial" w:ascii="Arial" w:hAnsi="Arial"/>
          <w:sz w:val="22"/>
          <w:szCs w:val="22"/>
        </w:rPr>
      </w:r>
    </w:p>
    <w:p>
      <w:pPr>
        <w:pStyle w:val="Normal"/>
        <w:ind w:left="708" w:hanging="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bCs/>
          <w:sz w:val="22"/>
          <w:szCs w:val="22"/>
        </w:rPr>
      </w:pPr>
      <w:r>
        <w:rPr>
          <w:rFonts w:cs="Arial" w:ascii="Arial" w:hAnsi="Arial"/>
          <w:bCs/>
          <w:sz w:val="22"/>
          <w:szCs w:val="22"/>
        </w:rPr>
        <w:t xml:space="preserve">Spodaj podpisani ponudnik za javno naročilo </w:t>
      </w:r>
      <w:r>
        <w:rPr>
          <w:rFonts w:cs="Arial" w:ascii="Arial" w:hAnsi="Arial"/>
          <w:sz w:val="22"/>
          <w:szCs w:val="22"/>
        </w:rPr>
        <w:t>»</w:t>
      </w:r>
      <w:r>
        <w:rPr>
          <w:rFonts w:cs="Arial" w:ascii="Arial" w:hAnsi="Arial"/>
          <w:b/>
          <w:sz w:val="22"/>
          <w:szCs w:val="22"/>
        </w:rPr>
        <w:t>Mikrokalorimetrski sistem z enoto za ITC (izotermno titracijsko kalorimetrijo)</w:t>
      </w:r>
      <w:r>
        <w:rPr>
          <w:rFonts w:cs="Arial" w:ascii="Arial" w:hAnsi="Arial"/>
          <w:sz w:val="22"/>
          <w:szCs w:val="22"/>
        </w:rPr>
        <w:t>«</w:t>
      </w:r>
      <w:r>
        <w:rPr>
          <w:rFonts w:cs="Arial" w:ascii="Arial" w:hAnsi="Arial"/>
          <w:b/>
          <w:bCs/>
          <w:sz w:val="22"/>
          <w:szCs w:val="22"/>
        </w:rPr>
        <w:t>,</w:t>
      </w:r>
      <w:r>
        <w:rPr>
          <w:rFonts w:cs="Arial" w:ascii="Arial" w:hAnsi="Arial"/>
          <w:bCs/>
          <w:sz w:val="22"/>
          <w:szCs w:val="22"/>
        </w:rPr>
        <w:t xml:space="preserve"> objavljeno na Portalu javnih naročil dne ………..… 2022 pod številko objave JN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i/>
          <w:i/>
          <w:sz w:val="22"/>
          <w:szCs w:val="22"/>
        </w:rPr>
      </w:pPr>
      <w:r>
        <w:rPr>
          <w:rFonts w:cs="Arial" w:ascii="Arial" w:hAnsi="Arial"/>
          <w:b/>
          <w:i/>
          <w:sz w:val="22"/>
          <w:szCs w:val="22"/>
        </w:rPr>
        <w:t>i z j a v l j a m o , d a</w:t>
      </w:r>
    </w:p>
    <w:p>
      <w:pPr>
        <w:pStyle w:val="Normal"/>
        <w:jc w:val="both"/>
        <w:rPr>
          <w:rFonts w:ascii="Arial" w:hAnsi="Arial" w:cs="Arial"/>
          <w:b/>
          <w:b/>
          <w:color w:val="000000"/>
          <w:sz w:val="20"/>
          <w:highlight w:val="yellow"/>
        </w:rPr>
      </w:pPr>
      <w:r>
        <w:rPr>
          <w:rFonts w:cs="Arial" w:ascii="Arial" w:hAnsi="Arial"/>
          <w:b/>
          <w:color w:val="000000"/>
          <w:sz w:val="20"/>
          <w:highlight w:val="yellow"/>
        </w:rPr>
      </w:r>
    </w:p>
    <w:p>
      <w:pPr>
        <w:pStyle w:val="Normal"/>
        <w:jc w:val="both"/>
        <w:rPr>
          <w:rFonts w:ascii="Arial" w:hAnsi="Arial" w:cs="Arial"/>
          <w:b/>
          <w:b/>
          <w:color w:val="000000"/>
          <w:sz w:val="20"/>
          <w:highlight w:val="yellow"/>
        </w:rPr>
      </w:pPr>
      <w:r>
        <w:rPr>
          <w:rFonts w:cs="Arial" w:ascii="Arial" w:hAnsi="Arial"/>
          <w:b/>
          <w:color w:val="000000"/>
          <w:sz w:val="20"/>
          <w:highlight w:val="yellow"/>
        </w:rPr>
      </w:r>
    </w:p>
    <w:p>
      <w:pPr>
        <w:pStyle w:val="ListParagraph"/>
        <w:numPr>
          <w:ilvl w:val="0"/>
          <w:numId w:val="12"/>
        </w:numPr>
        <w:jc w:val="both"/>
        <w:rPr>
          <w:rFonts w:ascii="Arial" w:hAnsi="Arial" w:eastAsia="Times New Roman" w:cs="Arial"/>
          <w:lang w:eastAsia="sl-SI"/>
        </w:rPr>
      </w:pPr>
      <w:r>
        <w:rPr>
          <w:rFonts w:eastAsia="Times New Roman" w:cs="Arial" w:ascii="Arial" w:hAnsi="Arial"/>
          <w:lang w:eastAsia="sl-SI"/>
        </w:rPr>
        <w:t>v zadnjih 6 mesecih pred datumom odpiranja ponudb nismo imeli dospelih neporavnanih obveznosti.</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t>Datum:</w:t>
        <w:tab/>
        <w:t>Žig:</w:t>
        <w:tab/>
        <w:tab/>
        <w:tab/>
        <w:tab/>
        <w:t>Podpis:</w:t>
      </w:r>
    </w:p>
    <w:p>
      <w:pPr>
        <w:pStyle w:val="Normal"/>
        <w:tabs>
          <w:tab w:val="clear" w:pos="708"/>
          <w:tab w:val="left" w:pos="4395" w:leader="none"/>
        </w:tabs>
        <w:ind w:left="708" w:firstLine="708"/>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ab/>
        <w:t>_________________</w:t>
        <w:tab/>
        <w:tab/>
        <w:tab/>
        <w:tab/>
        <w:tab/>
        <w:tab/>
        <w:t>_________________</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Glava"/>
        <w:tabs>
          <w:tab w:val="clear" w:pos="4536"/>
          <w:tab w:val="clear" w:pos="9072"/>
        </w:tabs>
        <w:ind w:left="360" w:hanging="0"/>
        <w:jc w:val="both"/>
        <w:rPr>
          <w:rFonts w:cs="Arial"/>
          <w:sz w:val="22"/>
          <w:szCs w:val="22"/>
        </w:rPr>
      </w:pPr>
      <w:r>
        <w:rPr>
          <w:rFonts w:cs="Arial"/>
          <w:sz w:val="22"/>
          <w:szCs w:val="22"/>
          <w:u w:val="single"/>
        </w:rPr>
        <w:t>Opomba</w:t>
      </w:r>
      <w:r>
        <w:rPr>
          <w:rFonts w:cs="Arial"/>
          <w:sz w:val="22"/>
          <w:szCs w:val="22"/>
        </w:rPr>
        <w:t>: Naročnik lahko pred oddajo javnega naročila od ponudnika, kateremu se je odločil oddati javno naročilo zahteva, da predloži naslednja dokazila oz. dokumente:</w:t>
      </w:r>
    </w:p>
    <w:p>
      <w:pPr>
        <w:pStyle w:val="Glava"/>
        <w:numPr>
          <w:ilvl w:val="0"/>
          <w:numId w:val="4"/>
        </w:numPr>
        <w:tabs>
          <w:tab w:val="left" w:pos="1080" w:leader="none"/>
          <w:tab w:val="center" w:pos="4536" w:leader="none"/>
          <w:tab w:val="right" w:pos="9072" w:leader="none"/>
        </w:tabs>
        <w:ind w:left="1080" w:hanging="360"/>
        <w:jc w:val="both"/>
        <w:rPr>
          <w:rFonts w:cs="Arial"/>
          <w:sz w:val="22"/>
          <w:szCs w:val="22"/>
        </w:rPr>
      </w:pPr>
      <w:r>
        <w:rPr>
          <w:rFonts w:cs="Arial"/>
          <w:sz w:val="22"/>
          <w:szCs w:val="22"/>
        </w:rPr>
        <w:t xml:space="preserve">Pravne osebe s sedežem v Republiki Sloveniji predložijo: obrazec </w:t>
      </w:r>
      <w:r>
        <w:rPr>
          <w:rFonts w:cs="Arial"/>
          <w:b/>
          <w:sz w:val="22"/>
          <w:szCs w:val="22"/>
        </w:rPr>
        <w:t>S.BON-1/P,</w:t>
      </w:r>
    </w:p>
    <w:p>
      <w:pPr>
        <w:pStyle w:val="Glava"/>
        <w:numPr>
          <w:ilvl w:val="1"/>
          <w:numId w:val="4"/>
        </w:numPr>
        <w:tabs>
          <w:tab w:val="left" w:pos="1080" w:leader="none"/>
          <w:tab w:val="center" w:pos="4536" w:leader="none"/>
          <w:tab w:val="right" w:pos="9072" w:leader="none"/>
        </w:tabs>
        <w:ind w:left="1080" w:hanging="360"/>
        <w:jc w:val="both"/>
        <w:rPr>
          <w:rFonts w:cs="Arial"/>
          <w:sz w:val="22"/>
          <w:szCs w:val="22"/>
        </w:rPr>
      </w:pPr>
      <w:r>
        <w:rPr>
          <w:rFonts w:cs="Arial"/>
          <w:sz w:val="22"/>
          <w:szCs w:val="22"/>
        </w:rPr>
        <w:t xml:space="preserve">Samostojni podjetniki s sedežem v Republiki Sloveniji: obrazec </w:t>
      </w:r>
      <w:r>
        <w:rPr>
          <w:rFonts w:cs="Arial"/>
          <w:b/>
          <w:sz w:val="22"/>
          <w:szCs w:val="22"/>
        </w:rPr>
        <w:t>S.BON-1,</w:t>
      </w:r>
    </w:p>
    <w:p>
      <w:pPr>
        <w:pStyle w:val="Glava"/>
        <w:numPr>
          <w:ilvl w:val="1"/>
          <w:numId w:val="4"/>
        </w:numPr>
        <w:tabs>
          <w:tab w:val="left" w:pos="1080" w:leader="none"/>
          <w:tab w:val="center" w:pos="4536" w:leader="none"/>
          <w:tab w:val="right" w:pos="9072" w:leader="none"/>
        </w:tabs>
        <w:ind w:left="1080" w:hanging="360"/>
        <w:jc w:val="both"/>
        <w:rPr>
          <w:rFonts w:cs="Arial"/>
          <w:sz w:val="22"/>
          <w:szCs w:val="22"/>
        </w:rPr>
      </w:pPr>
      <w:r>
        <w:rPr>
          <w:rFonts w:cs="Arial"/>
          <w:sz w:val="22"/>
          <w:szCs w:val="22"/>
        </w:rPr>
        <w:t xml:space="preserve">Ponudniki s sedežem v tujini predložijo dokazila, iz katerih bodo razvidni podatki, ki jih naročnik zahteva kot </w:t>
      </w:r>
      <w:r>
        <w:rPr>
          <w:rFonts w:cs="Arial"/>
          <w:b/>
          <w:sz w:val="22"/>
          <w:szCs w:val="22"/>
        </w:rPr>
        <w:t xml:space="preserve">pogoje </w:t>
      </w:r>
      <w:r>
        <w:rPr>
          <w:rFonts w:cs="Arial"/>
          <w:sz w:val="22"/>
          <w:szCs w:val="22"/>
        </w:rPr>
        <w:t>za priznanje ekonomsko-finančne sposobnosti.</w:t>
      </w:r>
    </w:p>
    <w:p>
      <w:pPr>
        <w:pStyle w:val="Normal"/>
        <w:jc w:val="both"/>
        <w:rPr>
          <w:rFonts w:ascii="Arial" w:hAnsi="Arial" w:cs="Arial"/>
          <w:b/>
          <w:b/>
          <w:sz w:val="22"/>
          <w:szCs w:val="22"/>
        </w:rPr>
      </w:pPr>
      <w:r>
        <w:rPr>
          <w:rFonts w:cs="Arial" w:ascii="Arial" w:hAnsi="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sz w:val="22"/>
          <w:szCs w:val="22"/>
        </w:rPr>
      </w:pPr>
      <w:r>
        <w:rPr>
          <w:rFonts w:cs="Arial"/>
          <w:b/>
          <w:sz w:val="22"/>
          <w:szCs w:val="22"/>
        </w:rPr>
        <w:t>Razpisni obrazec št. 7</w:t>
      </w:r>
    </w:p>
    <w:p>
      <w:pPr>
        <w:pStyle w:val="Glava"/>
        <w:tabs>
          <w:tab w:val="clear" w:pos="4536"/>
          <w:tab w:val="clear" w:pos="9072"/>
        </w:tabs>
        <w:jc w:val="right"/>
        <w:rPr>
          <w:rFonts w:cs="Arial"/>
          <w:i/>
          <w:i/>
          <w:sz w:val="22"/>
          <w:szCs w:val="22"/>
        </w:rPr>
      </w:pPr>
      <w:r>
        <w:rPr>
          <w:rFonts w:cs="Arial"/>
          <w:i/>
          <w:sz w:val="22"/>
          <w:szCs w:val="22"/>
        </w:rPr>
        <w:t>(Navodilo: obrazec fotokopirajte za potrebno število izvajalcev)</w:t>
      </w:r>
    </w:p>
    <w:p>
      <w:pPr>
        <w:pStyle w:val="Glava"/>
        <w:tabs>
          <w:tab w:val="clear" w:pos="4536"/>
          <w:tab w:val="clear" w:pos="9072"/>
        </w:tabs>
        <w:rPr>
          <w:rFonts w:cs="Arial"/>
          <w:i/>
          <w:i/>
          <w:sz w:val="22"/>
          <w:szCs w:val="22"/>
        </w:rPr>
      </w:pPr>
      <w:r>
        <w:rPr>
          <w:rFonts w:cs="Arial"/>
          <w:i/>
          <w:sz w:val="22"/>
          <w:szCs w:val="22"/>
        </w:rPr>
      </w:r>
    </w:p>
    <w:p>
      <w:pPr>
        <w:pStyle w:val="Glava"/>
        <w:tabs>
          <w:tab w:val="clear" w:pos="4536"/>
          <w:tab w:val="clear" w:pos="9072"/>
        </w:tabs>
        <w:rPr>
          <w:rFonts w:cs="Arial"/>
          <w:i/>
          <w:i/>
          <w:sz w:val="22"/>
          <w:szCs w:val="22"/>
        </w:rPr>
      </w:pPr>
      <w:r>
        <w:rPr>
          <w:rFonts w:cs="Arial"/>
          <w:i/>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t xml:space="preserve">PONUDNIK oz. GLAVNI PONUDNIK (v primeru skupne ponudbe): </w:t>
      </w:r>
    </w:p>
    <w:p>
      <w:pPr>
        <w:pStyle w:val="Glava"/>
        <w:tabs>
          <w:tab w:val="clear" w:pos="4536"/>
          <w:tab w:val="clear" w:pos="9072"/>
        </w:tabs>
        <w:rPr>
          <w:rFonts w:cs="Arial"/>
          <w:b/>
          <w:b/>
          <w:sz w:val="22"/>
          <w:szCs w:val="22"/>
        </w:rPr>
      </w:pPr>
      <w:r>
        <w:rPr>
          <w:rFonts w:cs="Arial"/>
          <w:b/>
          <w:sz w:val="22"/>
          <w:szCs w:val="22"/>
        </w:rPr>
      </w:r>
    </w:p>
    <w:p>
      <w:pPr>
        <w:pStyle w:val="Glava"/>
        <w:pBdr>
          <w:bottom w:val="single" w:sz="4" w:space="1" w:color="000000"/>
        </w:pBdr>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t xml:space="preserve">SPISEK  NAJVAŽNEJŠIH REFERENC V ZADNJIH 3 (TREH) LETIH </w:t>
      </w:r>
    </w:p>
    <w:p>
      <w:pPr>
        <w:pStyle w:val="Glava"/>
        <w:tabs>
          <w:tab w:val="clear" w:pos="4536"/>
          <w:tab w:val="clear" w:pos="9072"/>
        </w:tabs>
        <w:rPr>
          <w:rFonts w:cs="Arial"/>
          <w:b/>
          <w:b/>
          <w:sz w:val="22"/>
          <w:szCs w:val="22"/>
        </w:rPr>
      </w:pPr>
      <w:r>
        <w:rPr>
          <w:rFonts w:cs="Arial"/>
          <w:b/>
          <w:sz w:val="22"/>
          <w:szCs w:val="22"/>
        </w:rPr>
      </w:r>
    </w:p>
    <w:tbl>
      <w:tblPr>
        <w:tblW w:w="11337" w:type="dxa"/>
        <w:jc w:val="center"/>
        <w:tblInd w:w="0" w:type="dxa"/>
        <w:tblLayout w:type="fixed"/>
        <w:tblCellMar>
          <w:top w:w="0" w:type="dxa"/>
          <w:left w:w="70" w:type="dxa"/>
          <w:bottom w:w="0" w:type="dxa"/>
          <w:right w:w="70" w:type="dxa"/>
        </w:tblCellMar>
        <w:tblLook w:val="0000" w:noVBand="0" w:noHBand="0" w:lastColumn="0" w:firstColumn="0" w:lastRow="0" w:firstRow="0"/>
      </w:tblPr>
      <w:tblGrid>
        <w:gridCol w:w="2463"/>
        <w:gridCol w:w="1973"/>
        <w:gridCol w:w="1690"/>
        <w:gridCol w:w="1970"/>
        <w:gridCol w:w="1410"/>
        <w:gridCol w:w="1830"/>
      </w:tblGrid>
      <w:tr>
        <w:trPr>
          <w:trHeight w:val="817" w:hRule="atLeast"/>
        </w:trPr>
        <w:tc>
          <w:tcPr>
            <w:tcW w:w="2463" w:type="dxa"/>
            <w:tcBorders>
              <w:top w:val="single" w:sz="24" w:space="0" w:color="000000"/>
              <w:left w:val="single" w:sz="24"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Naročnik</w:t>
            </w:r>
          </w:p>
        </w:tc>
        <w:tc>
          <w:tcPr>
            <w:tcW w:w="1973"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Naziv objekta in lokacija</w:t>
            </w:r>
          </w:p>
        </w:tc>
        <w:tc>
          <w:tcPr>
            <w:tcW w:w="1690"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Vrsta opreme</w:t>
            </w:r>
          </w:p>
        </w:tc>
        <w:tc>
          <w:tcPr>
            <w:tcW w:w="1970"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 xml:space="preserve">Vrednost opreme </w:t>
            </w:r>
          </w:p>
          <w:p>
            <w:pPr>
              <w:pStyle w:val="Glava"/>
              <w:widowControl w:val="false"/>
              <w:tabs>
                <w:tab w:val="clear" w:pos="4536"/>
                <w:tab w:val="clear" w:pos="9072"/>
              </w:tabs>
              <w:jc w:val="center"/>
              <w:rPr>
                <w:rFonts w:cs="Arial"/>
                <w:sz w:val="22"/>
                <w:szCs w:val="22"/>
              </w:rPr>
            </w:pPr>
            <w:r>
              <w:rPr>
                <w:rFonts w:cs="Arial"/>
                <w:sz w:val="22"/>
                <w:szCs w:val="22"/>
              </w:rPr>
              <w:t xml:space="preserve">(EUR brez DDV) </w:t>
            </w:r>
          </w:p>
        </w:tc>
        <w:tc>
          <w:tcPr>
            <w:tcW w:w="1410" w:type="dxa"/>
            <w:tcBorders>
              <w:top w:val="single" w:sz="24" w:space="0" w:color="000000"/>
              <w:left w:val="single" w:sz="6" w:space="0" w:color="000000"/>
              <w:bottom w:val="single" w:sz="6" w:space="0" w:color="000000"/>
              <w:right w:val="single" w:sz="6" w:space="0" w:color="000000"/>
            </w:tcBorders>
            <w:shd w:color="auto" w:fill="auto" w:val="pct10"/>
            <w:vAlign w:val="center"/>
          </w:tcPr>
          <w:p>
            <w:pPr>
              <w:pStyle w:val="Glava"/>
              <w:widowControl w:val="false"/>
              <w:tabs>
                <w:tab w:val="clear" w:pos="4536"/>
                <w:tab w:val="clear" w:pos="9072"/>
              </w:tabs>
              <w:jc w:val="center"/>
              <w:rPr>
                <w:rFonts w:cs="Arial"/>
                <w:sz w:val="22"/>
                <w:szCs w:val="22"/>
              </w:rPr>
            </w:pPr>
            <w:r>
              <w:rPr>
                <w:rFonts w:cs="Arial"/>
                <w:sz w:val="22"/>
                <w:szCs w:val="22"/>
              </w:rPr>
              <w:t>Leto izvedbe</w:t>
            </w:r>
          </w:p>
        </w:tc>
        <w:tc>
          <w:tcPr>
            <w:tcW w:w="1830" w:type="dxa"/>
            <w:tcBorders>
              <w:top w:val="single" w:sz="24" w:space="0" w:color="000000"/>
              <w:left w:val="single" w:sz="6" w:space="0" w:color="000000"/>
              <w:bottom w:val="single" w:sz="6" w:space="0" w:color="000000"/>
              <w:right w:val="single" w:sz="24" w:space="0" w:color="000000"/>
            </w:tcBorders>
            <w:shd w:color="auto" w:fill="auto" w:val="pct10"/>
          </w:tcPr>
          <w:p>
            <w:pPr>
              <w:pStyle w:val="Glava"/>
              <w:widowControl w:val="false"/>
              <w:tabs>
                <w:tab w:val="clear" w:pos="4536"/>
                <w:tab w:val="clear" w:pos="9072"/>
              </w:tabs>
              <w:jc w:val="center"/>
              <w:rPr>
                <w:rFonts w:cs="Arial"/>
                <w:sz w:val="22"/>
                <w:szCs w:val="22"/>
              </w:rPr>
            </w:pPr>
            <w:r>
              <w:rPr>
                <w:rFonts w:cs="Arial"/>
                <w:sz w:val="22"/>
                <w:szCs w:val="22"/>
              </w:rPr>
              <w:t>Kontakt naročnika (ime, priimek, telefon, email)</w:t>
            </w:r>
          </w:p>
        </w:tc>
      </w:tr>
      <w:tr>
        <w:trPr>
          <w:trHeight w:val="1072" w:hRule="atLeast"/>
        </w:trPr>
        <w:tc>
          <w:tcPr>
            <w:tcW w:w="2463" w:type="dxa"/>
            <w:tcBorders>
              <w:left w:val="single" w:sz="24" w:space="0" w:color="000000"/>
              <w:bottom w:val="single" w:sz="6" w:space="0" w:color="000000"/>
              <w:right w:val="single" w:sz="6" w:space="0" w:color="000000"/>
            </w:tcBorders>
          </w:tcPr>
          <w:p>
            <w:pPr>
              <w:pStyle w:val="Glava"/>
              <w:widowControl w:val="false"/>
              <w:tabs>
                <w:tab w:val="clear" w:pos="4536"/>
                <w:tab w:val="clear" w:pos="9072"/>
              </w:tabs>
              <w:jc w:val="center"/>
              <w:rPr>
                <w:rFonts w:cs="Arial"/>
                <w:sz w:val="22"/>
                <w:szCs w:val="22"/>
              </w:rPr>
            </w:pPr>
            <w:r>
              <w:rPr>
                <w:rFonts w:cs="Arial"/>
                <w:sz w:val="22"/>
                <w:szCs w:val="22"/>
              </w:rPr>
            </w:r>
          </w:p>
        </w:tc>
        <w:tc>
          <w:tcPr>
            <w:tcW w:w="1973"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90"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70"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410"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830" w:type="dxa"/>
            <w:tcBorders>
              <w:left w:val="single" w:sz="6" w:space="0" w:color="000000"/>
              <w:bottom w:val="single" w:sz="6"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r>
        <w:trPr>
          <w:trHeight w:val="1072" w:hRule="atLeast"/>
        </w:trPr>
        <w:tc>
          <w:tcPr>
            <w:tcW w:w="2463" w:type="dxa"/>
            <w:tcBorders>
              <w:left w:val="single" w:sz="24" w:space="0" w:color="000000"/>
              <w:bottom w:val="single" w:sz="6" w:space="0" w:color="000000"/>
              <w:right w:val="single" w:sz="6" w:space="0" w:color="000000"/>
            </w:tcBorders>
          </w:tcPr>
          <w:p>
            <w:pPr>
              <w:pStyle w:val="Glava"/>
              <w:widowControl w:val="false"/>
              <w:tabs>
                <w:tab w:val="clear" w:pos="4536"/>
                <w:tab w:val="clear" w:pos="9072"/>
              </w:tabs>
              <w:jc w:val="center"/>
              <w:rPr>
                <w:rFonts w:cs="Arial"/>
                <w:sz w:val="22"/>
                <w:szCs w:val="22"/>
              </w:rPr>
            </w:pPr>
            <w:r>
              <w:rPr>
                <w:rFonts w:cs="Arial"/>
                <w:sz w:val="22"/>
                <w:szCs w:val="22"/>
              </w:rPr>
            </w:r>
          </w:p>
        </w:tc>
        <w:tc>
          <w:tcPr>
            <w:tcW w:w="1973"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90"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70" w:type="dxa"/>
            <w:tcBorders>
              <w:top w:val="single" w:sz="6" w:space="0" w:color="000000"/>
              <w:left w:val="single" w:sz="6" w:space="0" w:color="000000"/>
              <w:bottom w:val="single" w:sz="6"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410" w:type="dxa"/>
            <w:tcBorders>
              <w:left w:val="single" w:sz="6" w:space="0" w:color="000000"/>
              <w:bottom w:val="single" w:sz="6"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830" w:type="dxa"/>
            <w:tcBorders>
              <w:left w:val="single" w:sz="6" w:space="0" w:color="000000"/>
              <w:bottom w:val="single" w:sz="6"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r>
        <w:trPr>
          <w:trHeight w:val="1057" w:hRule="atLeast"/>
        </w:trPr>
        <w:tc>
          <w:tcPr>
            <w:tcW w:w="2463" w:type="dxa"/>
            <w:tcBorders>
              <w:top w:val="single" w:sz="6" w:space="0" w:color="000000"/>
              <w:left w:val="single" w:sz="24" w:space="0" w:color="000000"/>
              <w:bottom w:val="single" w:sz="24"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973" w:type="dxa"/>
            <w:tcBorders>
              <w:top w:val="single" w:sz="6" w:space="0" w:color="000000"/>
              <w:left w:val="single" w:sz="6" w:space="0" w:color="000000"/>
              <w:bottom w:val="single" w:sz="24"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690" w:type="dxa"/>
            <w:tcBorders>
              <w:top w:val="single" w:sz="6" w:space="0" w:color="000000"/>
              <w:left w:val="single" w:sz="6" w:space="0" w:color="000000"/>
              <w:bottom w:val="single" w:sz="24"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970" w:type="dxa"/>
            <w:tcBorders>
              <w:top w:val="single" w:sz="6" w:space="0" w:color="000000"/>
              <w:left w:val="single" w:sz="6" w:space="0" w:color="000000"/>
              <w:bottom w:val="single" w:sz="24" w:space="0" w:color="000000"/>
              <w:right w:val="single" w:sz="6" w:space="0" w:color="000000"/>
            </w:tcBorders>
            <w:shd w:color="auto" w:fill="auto" w:val="clear"/>
          </w:tcPr>
          <w:p>
            <w:pPr>
              <w:pStyle w:val="Glava"/>
              <w:widowControl w:val="false"/>
              <w:tabs>
                <w:tab w:val="clear" w:pos="4536"/>
                <w:tab w:val="clear" w:pos="9072"/>
              </w:tabs>
              <w:rPr>
                <w:rFonts w:cs="Arial"/>
                <w:sz w:val="22"/>
                <w:szCs w:val="22"/>
              </w:rPr>
            </w:pPr>
            <w:r>
              <w:rPr>
                <w:rFonts w:cs="Arial"/>
                <w:sz w:val="22"/>
                <w:szCs w:val="22"/>
              </w:rPr>
            </w:r>
          </w:p>
        </w:tc>
        <w:tc>
          <w:tcPr>
            <w:tcW w:w="1410" w:type="dxa"/>
            <w:tcBorders>
              <w:top w:val="single" w:sz="6" w:space="0" w:color="000000"/>
              <w:left w:val="single" w:sz="6" w:space="0" w:color="000000"/>
              <w:bottom w:val="single" w:sz="24" w:space="0" w:color="000000"/>
              <w:right w:val="single" w:sz="6" w:space="0" w:color="000000"/>
            </w:tcBorders>
          </w:tcPr>
          <w:p>
            <w:pPr>
              <w:pStyle w:val="Glava"/>
              <w:widowControl w:val="false"/>
              <w:tabs>
                <w:tab w:val="clear" w:pos="4536"/>
                <w:tab w:val="clear" w:pos="9072"/>
              </w:tabs>
              <w:rPr>
                <w:rFonts w:cs="Arial"/>
                <w:sz w:val="22"/>
                <w:szCs w:val="22"/>
              </w:rPr>
            </w:pPr>
            <w:r>
              <w:rPr>
                <w:rFonts w:cs="Arial"/>
                <w:sz w:val="22"/>
                <w:szCs w:val="22"/>
              </w:rPr>
            </w:r>
          </w:p>
        </w:tc>
        <w:tc>
          <w:tcPr>
            <w:tcW w:w="1830" w:type="dxa"/>
            <w:tcBorders>
              <w:top w:val="single" w:sz="6" w:space="0" w:color="000000"/>
              <w:left w:val="single" w:sz="6" w:space="0" w:color="000000"/>
              <w:bottom w:val="single" w:sz="24" w:space="0" w:color="000000"/>
              <w:right w:val="single" w:sz="24" w:space="0" w:color="000000"/>
            </w:tcBorders>
          </w:tcPr>
          <w:p>
            <w:pPr>
              <w:pStyle w:val="Glava"/>
              <w:widowControl w:val="false"/>
              <w:tabs>
                <w:tab w:val="clear" w:pos="4536"/>
                <w:tab w:val="clear" w:pos="9072"/>
              </w:tabs>
              <w:rPr>
                <w:rFonts w:cs="Arial"/>
                <w:sz w:val="22"/>
                <w:szCs w:val="22"/>
              </w:rPr>
            </w:pPr>
            <w:r>
              <w:rPr>
                <w:rFonts w:cs="Arial"/>
                <w:sz w:val="22"/>
                <w:szCs w:val="22"/>
              </w:rPr>
            </w:r>
          </w:p>
        </w:tc>
      </w:tr>
    </w:tbl>
    <w:p>
      <w:pPr>
        <w:pStyle w:val="Glava"/>
        <w:tabs>
          <w:tab w:val="clear" w:pos="4536"/>
          <w:tab w:val="clear" w:pos="9072"/>
        </w:tabs>
        <w:jc w:val="both"/>
        <w:rPr>
          <w:rFonts w:cs="Arial"/>
          <w:b/>
          <w:b/>
          <w:sz w:val="22"/>
          <w:szCs w:val="22"/>
        </w:rPr>
      </w:pPr>
      <w:r>
        <w:rPr>
          <w:rFonts w:cs="Arial"/>
          <w:b/>
          <w:sz w:val="22"/>
          <w:szCs w:val="22"/>
        </w:rPr>
      </w:r>
    </w:p>
    <w:p>
      <w:pPr>
        <w:pStyle w:val="Glava"/>
        <w:rPr>
          <w:rFonts w:cs="Arial"/>
          <w:b/>
          <w:b/>
          <w:sz w:val="22"/>
          <w:szCs w:val="22"/>
        </w:rPr>
      </w:pPr>
      <w:r>
        <w:rPr>
          <w:rFonts w:cs="Arial"/>
          <w:b/>
          <w:sz w:val="22"/>
          <w:szCs w:val="22"/>
        </w:rPr>
        <w:t>Pogoj: Ponudnik oz. ponudniki v skupnem nastopu je/so v zadnjih 3 letih pred datumom odpiranja ponudb opravil/i vsaj 1 dobavo primerljive opreme v skupni vrednosti vsaj 120.000 EUR (z DDV).</w:t>
      </w:r>
    </w:p>
    <w:p>
      <w:pPr>
        <w:pStyle w:val="Glava"/>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r>
    </w:p>
    <w:p>
      <w:pPr>
        <w:pStyle w:val="Glava"/>
        <w:tabs>
          <w:tab w:val="clear" w:pos="4536"/>
          <w:tab w:val="clear" w:pos="9072"/>
        </w:tabs>
        <w:ind w:left="360" w:hanging="0"/>
        <w:jc w:val="both"/>
        <w:rPr>
          <w:rFonts w:ascii="Times New Roman" w:hAnsi="Times New Roman"/>
          <w:b/>
          <w:b/>
          <w:sz w:val="22"/>
          <w:szCs w:val="22"/>
          <w:highlight w:val="yellow"/>
        </w:rPr>
      </w:pPr>
      <w:r>
        <w:rPr>
          <w:rFonts w:ascii="Times New Roman" w:hAnsi="Times New Roman"/>
          <w:b/>
          <w:sz w:val="22"/>
          <w:szCs w:val="22"/>
          <w:highlight w:val="yellow"/>
        </w:rPr>
      </w:r>
    </w:p>
    <w:p>
      <w:pPr>
        <w:pStyle w:val="Glava"/>
        <w:tabs>
          <w:tab w:val="clear" w:pos="4536"/>
          <w:tab w:val="clear" w:pos="9072"/>
        </w:tabs>
        <w:ind w:left="360" w:hanging="0"/>
        <w:jc w:val="both"/>
        <w:rPr>
          <w:rFonts w:ascii="Times New Roman" w:hAnsi="Times New Roman"/>
          <w:b/>
          <w:b/>
          <w:sz w:val="22"/>
          <w:szCs w:val="22"/>
          <w:highlight w:val="yellow"/>
        </w:rPr>
      </w:pPr>
      <w:r>
        <w:rPr>
          <w:rFonts w:ascii="Times New Roman" w:hAnsi="Times New Roman"/>
          <w:b/>
          <w:sz w:val="22"/>
          <w:szCs w:val="22"/>
          <w:highlight w:val="yellow"/>
        </w:rPr>
      </w:r>
    </w:p>
    <w:p>
      <w:pPr>
        <w:pStyle w:val="Glava"/>
        <w:tabs>
          <w:tab w:val="clear" w:pos="4536"/>
          <w:tab w:val="clear" w:pos="9072"/>
        </w:tabs>
        <w:ind w:left="360" w:hanging="0"/>
        <w:jc w:val="both"/>
        <w:rPr>
          <w:rFonts w:ascii="Times New Roman" w:hAnsi="Times New Roman"/>
          <w:b/>
          <w:b/>
          <w:sz w:val="22"/>
          <w:szCs w:val="22"/>
          <w:highlight w:val="yellow"/>
        </w:rPr>
      </w:pPr>
      <w:r>
        <w:rPr>
          <w:rFonts w:ascii="Times New Roman" w:hAnsi="Times New Roman"/>
          <w:b/>
          <w:sz w:val="22"/>
          <w:szCs w:val="22"/>
          <w:highlight w:val="yellow"/>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Opomba: Naročnik lahko pred oddajo javnega naročila od ponudnika, kateremu se je odločil oddati javno naročilo zahteva, da predloži potrdila naročnikov o referencah, ki jih v razpisnem obrazcu navaja.</w:t>
      </w:r>
    </w:p>
    <w:p>
      <w:pPr>
        <w:pStyle w:val="Normal"/>
        <w:rPr>
          <w:rFonts w:ascii="Arial" w:hAnsi="Arial" w:cs="Arial"/>
          <w:b/>
          <w:b/>
          <w:sz w:val="22"/>
          <w:szCs w:val="22"/>
        </w:rPr>
      </w:pPr>
      <w:r>
        <w:rPr>
          <w:rFonts w:cs="Arial" w:ascii="Arial" w:hAnsi="Arial"/>
          <w:b/>
          <w:sz w:val="22"/>
          <w:szCs w:val="22"/>
        </w:rPr>
      </w:r>
      <w:r>
        <w:br w:type="page"/>
      </w:r>
    </w:p>
    <w:p>
      <w:pPr>
        <w:pStyle w:val="Glava"/>
        <w:tabs>
          <w:tab w:val="clear" w:pos="4536"/>
          <w:tab w:val="clear" w:pos="9072"/>
        </w:tabs>
        <w:jc w:val="right"/>
        <w:rPr>
          <w:rFonts w:cs="Arial"/>
          <w:sz w:val="22"/>
          <w:szCs w:val="22"/>
        </w:rPr>
      </w:pPr>
      <w:r>
        <w:rPr>
          <w:rFonts w:cs="Arial"/>
          <w:b/>
          <w:sz w:val="22"/>
          <w:szCs w:val="22"/>
        </w:rPr>
        <w:t>Razpisni obrazec št. 7a</w:t>
      </w:r>
    </w:p>
    <w:p>
      <w:pPr>
        <w:pStyle w:val="Glava"/>
        <w:tabs>
          <w:tab w:val="clear" w:pos="4536"/>
          <w:tab w:val="clear" w:pos="9072"/>
        </w:tabs>
        <w:jc w:val="right"/>
        <w:rPr>
          <w:rFonts w:cs="Arial"/>
          <w:i/>
          <w:i/>
          <w:sz w:val="22"/>
          <w:szCs w:val="22"/>
        </w:rPr>
      </w:pPr>
      <w:r>
        <w:rPr>
          <w:rFonts w:cs="Arial"/>
          <w:i/>
          <w:sz w:val="22"/>
          <w:szCs w:val="22"/>
        </w:rPr>
        <w:t>(Navodilo: obrazec po potrebi fotokopirajte)</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p>
    <w:p>
      <w:pPr>
        <w:pStyle w:val="Naslov1"/>
        <w:rPr/>
      </w:pPr>
      <w:bookmarkStart w:id="4" w:name="_Toc449088173"/>
      <w:bookmarkStart w:id="5" w:name="_Toc437258818"/>
      <w:bookmarkStart w:id="6" w:name="_Toc413845320"/>
      <w:bookmarkStart w:id="7" w:name="_Toc404938515"/>
      <w:bookmarkStart w:id="8" w:name="_Toc403071256"/>
      <w:r>
        <w:rPr>
          <w:u w:val="none"/>
        </w:rPr>
        <w:t>P</w:t>
      </w:r>
      <w:bookmarkEnd w:id="4"/>
      <w:bookmarkEnd w:id="5"/>
      <w:bookmarkEnd w:id="6"/>
      <w:bookmarkEnd w:id="7"/>
      <w:bookmarkEnd w:id="8"/>
      <w:r>
        <w:rPr>
          <w:u w:val="none"/>
        </w:rPr>
        <w:t>OTRDILO O REFERENČNEM DELU</w:t>
      </w:r>
    </w:p>
    <w:p>
      <w:pPr>
        <w:pStyle w:val="Normal"/>
        <w:rPr>
          <w:rFonts w:ascii="Arial" w:hAnsi="Arial" w:cs="Arial"/>
        </w:rPr>
      </w:pPr>
      <w:r>
        <w:rPr>
          <w:rFonts w:cs="Arial" w:ascii="Arial" w:hAnsi="Arial"/>
        </w:rPr>
      </w:r>
    </w:p>
    <w:p>
      <w:pPr>
        <w:pStyle w:val="Normal"/>
        <w:rPr>
          <w:rFonts w:ascii="Arial" w:hAnsi="Arial" w:cs="Arial"/>
          <w:szCs w:val="20"/>
        </w:rPr>
      </w:pPr>
      <w:r>
        <w:rPr>
          <w:rFonts w:cs="Arial" w:ascii="Arial" w:hAnsi="Arial"/>
          <w:szCs w:val="20"/>
        </w:rPr>
        <w:t>Podpisani potrjevalec reference (naročnik referenčne dobave ali storitve)</w:t>
      </w:r>
    </w:p>
    <w:p>
      <w:pPr>
        <w:pStyle w:val="Normal"/>
        <w:rPr>
          <w:rFonts w:ascii="Arial" w:hAnsi="Arial" w:cs="Arial"/>
          <w:szCs w:val="20"/>
        </w:rPr>
      </w:pPr>
      <w:r>
        <w:rPr>
          <w:rFonts w:cs="Arial" w:ascii="Arial" w:hAnsi="Arial"/>
          <w:szCs w:val="20"/>
        </w:rPr>
      </w:r>
    </w:p>
    <w:tbl>
      <w:tblPr>
        <w:tblW w:w="910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127"/>
        <w:gridCol w:w="6974"/>
      </w:tblGrid>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Naziv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r>
          </w:p>
        </w:tc>
      </w:tr>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Naslov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r>
          </w:p>
        </w:tc>
      </w:tr>
    </w:tbl>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t>potrjujem, da je dobavitelj oz. izvajalec (nosilec reference)</w:t>
      </w:r>
    </w:p>
    <w:p>
      <w:pPr>
        <w:pStyle w:val="Normal"/>
        <w:rPr>
          <w:rFonts w:ascii="Arial" w:hAnsi="Arial" w:cs="Arial"/>
          <w:szCs w:val="20"/>
        </w:rPr>
      </w:pPr>
      <w:r>
        <w:rPr>
          <w:rFonts w:cs="Arial" w:ascii="Arial" w:hAnsi="Arial"/>
          <w:szCs w:val="20"/>
        </w:rPr>
      </w:r>
    </w:p>
    <w:tbl>
      <w:tblPr>
        <w:tblW w:w="910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127"/>
        <w:gridCol w:w="6974"/>
      </w:tblGrid>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Naziv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b/>
                <w:b/>
                <w:szCs w:val="20"/>
              </w:rPr>
            </w:pPr>
            <w:r>
              <w:rPr>
                <w:rFonts w:cs="Arial" w:ascii="Arial" w:hAnsi="Arial"/>
                <w:b/>
                <w:szCs w:val="20"/>
              </w:rPr>
            </w:r>
          </w:p>
        </w:tc>
      </w:tr>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Naslov</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b/>
                <w:b/>
                <w:szCs w:val="20"/>
              </w:rPr>
            </w:pPr>
            <w:r>
              <w:rPr>
                <w:rFonts w:cs="Arial" w:ascii="Arial" w:hAnsi="Arial"/>
                <w:b/>
                <w:szCs w:val="20"/>
              </w:rPr>
            </w:r>
          </w:p>
        </w:tc>
      </w:tr>
    </w:tbl>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t>opravljal dobave / storitve na podlagi Pogodbe __________________________________________________________________________</w:t>
      </w:r>
    </w:p>
    <w:p>
      <w:pPr>
        <w:pStyle w:val="Normal"/>
        <w:rPr>
          <w:rFonts w:ascii="Arial" w:hAnsi="Arial" w:cs="Arial"/>
          <w:szCs w:val="20"/>
        </w:rPr>
      </w:pPr>
      <w:r>
        <w:rPr>
          <w:rFonts w:cs="Arial" w:ascii="Arial" w:hAnsi="Arial"/>
          <w:szCs w:val="20"/>
        </w:rPr>
      </w:r>
    </w:p>
    <w:tbl>
      <w:tblPr>
        <w:tblW w:w="910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127"/>
        <w:gridCol w:w="6974"/>
      </w:tblGrid>
      <w:tr>
        <w:trPr>
          <w:trHeight w:val="397" w:hRule="exact"/>
        </w:trPr>
        <w:tc>
          <w:tcPr>
            <w:tcW w:w="2127" w:type="dxa"/>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v obdobju</w:t>
            </w:r>
          </w:p>
        </w:tc>
        <w:tc>
          <w:tcPr>
            <w:tcW w:w="6974"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r>
          </w:p>
        </w:tc>
      </w:tr>
    </w:tbl>
    <w:p>
      <w:pPr>
        <w:pStyle w:val="Normal"/>
        <w:spacing w:before="240" w:after="0"/>
        <w:jc w:val="both"/>
        <w:rPr>
          <w:rFonts w:ascii="Arial" w:hAnsi="Arial" w:cs="Arial"/>
          <w:szCs w:val="20"/>
        </w:rPr>
      </w:pPr>
      <w:r>
        <w:rPr>
          <w:rFonts w:cs="Arial" w:ascii="Arial" w:hAnsi="Arial"/>
          <w:szCs w:val="20"/>
        </w:rPr>
        <w:t>V obdobju našega sodelovanja se je dobavitelj / izvajalec izkazal za kvalitetnega, strokovnega in korektnega. Dobavitelj / izvajalec je vse dobave / storitve izvedel v skladu s pogodbenimi določili. Dobave / storitve so bile opravljene pravilno in pravočasno, v dogovorjeni količini in kvaliteti ter v skladu z dogovorjenimi postopki in standardi po predpisih stroke.</w:t>
      </w:r>
    </w:p>
    <w:p>
      <w:pPr>
        <w:pStyle w:val="Normal"/>
        <w:spacing w:before="240" w:after="0"/>
        <w:rPr>
          <w:rFonts w:ascii="Arial" w:hAnsi="Arial" w:cs="Arial"/>
          <w:szCs w:val="20"/>
        </w:rPr>
      </w:pPr>
      <w:r>
        <w:rPr>
          <w:rFonts w:cs="Arial" w:ascii="Arial" w:hAnsi="Arial"/>
          <w:szCs w:val="20"/>
        </w:rPr>
      </w:r>
    </w:p>
    <w:tbl>
      <w:tblPr>
        <w:tblW w:w="9152" w:type="dxa"/>
        <w:jc w:val="center"/>
        <w:tblInd w:w="0" w:type="dxa"/>
        <w:tblLayout w:type="fixed"/>
        <w:tblCellMar>
          <w:top w:w="28" w:type="dxa"/>
          <w:left w:w="57" w:type="dxa"/>
          <w:bottom w:w="28" w:type="dxa"/>
          <w:right w:w="57" w:type="dxa"/>
        </w:tblCellMar>
        <w:tblLook w:val="04a0" w:noVBand="1" w:noHBand="0" w:lastColumn="0" w:firstColumn="1" w:lastRow="0" w:firstRow="1"/>
      </w:tblPr>
      <w:tblGrid>
        <w:gridCol w:w="3302"/>
        <w:gridCol w:w="5849"/>
      </w:tblGrid>
      <w:tr>
        <w:trPr>
          <w:trHeight w:val="340" w:hRule="exact"/>
        </w:trPr>
        <w:tc>
          <w:tcPr>
            <w:tcW w:w="3302" w:type="dxa"/>
            <w:vMerge w:val="restart"/>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t>Kontaktna oseba pri naročniku referenčnega posla, ki lahko potrdi referenco</w:t>
            </w:r>
          </w:p>
        </w:tc>
        <w:tc>
          <w:tcPr>
            <w:tcW w:w="584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t xml:space="preserve">Ime in priimek: </w:t>
            </w:r>
          </w:p>
        </w:tc>
      </w:tr>
      <w:tr>
        <w:trPr>
          <w:trHeight w:val="340" w:hRule="exact"/>
        </w:trPr>
        <w:tc>
          <w:tcPr>
            <w:tcW w:w="3302" w:type="dxa"/>
            <w:vMerge w:val="continue"/>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r>
          </w:p>
        </w:tc>
        <w:tc>
          <w:tcPr>
            <w:tcW w:w="584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t xml:space="preserve">E-pošta: </w:t>
            </w:r>
          </w:p>
        </w:tc>
      </w:tr>
      <w:tr>
        <w:trPr>
          <w:trHeight w:val="539" w:hRule="exact"/>
        </w:trPr>
        <w:tc>
          <w:tcPr>
            <w:tcW w:w="3302" w:type="dxa"/>
            <w:vMerge w:val="continue"/>
            <w:tcBorders>
              <w:top w:val="dotted" w:sz="4" w:space="0" w:color="000000"/>
              <w:left w:val="dotted" w:sz="4" w:space="0" w:color="000000"/>
              <w:bottom w:val="dotted" w:sz="4" w:space="0" w:color="000000"/>
              <w:right w:val="dotted" w:sz="4" w:space="0" w:color="000000"/>
            </w:tcBorders>
            <w:shd w:color="auto" w:fill="F2F2F2" w:val="clear"/>
            <w:vAlign w:val="center"/>
          </w:tcPr>
          <w:p>
            <w:pPr>
              <w:pStyle w:val="Normal"/>
              <w:widowControl w:val="false"/>
              <w:rPr>
                <w:rFonts w:ascii="Arial" w:hAnsi="Arial" w:cs="Arial"/>
                <w:szCs w:val="20"/>
              </w:rPr>
            </w:pPr>
            <w:r>
              <w:rPr>
                <w:rFonts w:cs="Arial" w:ascii="Arial" w:hAnsi="Arial"/>
                <w:szCs w:val="20"/>
              </w:rPr>
            </w:r>
          </w:p>
        </w:tc>
        <w:tc>
          <w:tcPr>
            <w:tcW w:w="5849" w:type="dxa"/>
            <w:tcBorders>
              <w:top w:val="dotted" w:sz="4" w:space="0" w:color="000000"/>
              <w:left w:val="dotted" w:sz="4" w:space="0" w:color="000000"/>
              <w:bottom w:val="dotted" w:sz="4" w:space="0" w:color="000000"/>
              <w:right w:val="dotted" w:sz="4" w:space="0" w:color="000000"/>
            </w:tcBorders>
            <w:shd w:color="auto" w:fill="auto" w:val="clear"/>
            <w:vAlign w:val="center"/>
          </w:tcPr>
          <w:p>
            <w:pPr>
              <w:pStyle w:val="Normal"/>
              <w:widowControl w:val="false"/>
              <w:rPr>
                <w:rFonts w:ascii="Arial" w:hAnsi="Arial" w:cs="Arial"/>
                <w:szCs w:val="20"/>
              </w:rPr>
            </w:pPr>
            <w:r>
              <w:rPr>
                <w:rFonts w:cs="Arial" w:ascii="Arial" w:hAnsi="Arial"/>
                <w:szCs w:val="20"/>
              </w:rPr>
              <w:t xml:space="preserve">Telefon: </w:t>
            </w:r>
          </w:p>
        </w:tc>
      </w:tr>
    </w:tbl>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Datum:</w:t>
        <w:tab/>
        <w:tab/>
        <w:tab/>
        <w:tab/>
        <w:tab/>
        <w:t>Žig:</w:t>
        <w:tab/>
        <w:tab/>
        <w:tab/>
        <w:tab/>
        <w:t>Podpis: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_______________</w:t>
        <w:tab/>
        <w:tab/>
        <w:tab/>
        <w:tab/>
        <w:tab/>
        <w:tab/>
        <w:tab/>
        <w:t xml:space="preserve">        _______________</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ab/>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r>
      <w:r>
        <w:br w:type="page"/>
      </w:r>
    </w:p>
    <w:p>
      <w:pPr>
        <w:pStyle w:val="Glava"/>
        <w:tabs>
          <w:tab w:val="clear" w:pos="4536"/>
          <w:tab w:val="clear" w:pos="9072"/>
        </w:tabs>
        <w:ind w:left="5664" w:firstLine="708"/>
        <w:jc w:val="right"/>
        <w:rPr>
          <w:rFonts w:cs="Arial"/>
          <w:b/>
          <w:b/>
          <w:sz w:val="22"/>
          <w:szCs w:val="22"/>
        </w:rPr>
      </w:pPr>
      <w:r>
        <w:rPr>
          <w:rFonts w:cs="Arial"/>
          <w:b/>
          <w:sz w:val="22"/>
          <w:szCs w:val="22"/>
        </w:rPr>
        <w:t>Razpisni obrazec št. 8</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 xml:space="preserve">PONUDNIK: </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_________________________________________________________________________</w:t>
      </w:r>
    </w:p>
    <w:p>
      <w:pPr>
        <w:pStyle w:val="Normal"/>
        <w:overflowPunct w:val="true"/>
        <w:textAlignment w:val="baseline"/>
        <w:rPr>
          <w:rFonts w:ascii="Arial" w:hAnsi="Arial" w:cs="Arial"/>
          <w:b/>
          <w:b/>
          <w:sz w:val="22"/>
          <w:szCs w:val="22"/>
        </w:rPr>
      </w:pPr>
      <w:r>
        <w:rPr>
          <w:rFonts w:cs="Arial" w:ascii="Arial" w:hAnsi="Arial"/>
          <w:b/>
          <w:sz w:val="22"/>
          <w:szCs w:val="22"/>
        </w:rPr>
      </w:r>
    </w:p>
    <w:p>
      <w:pPr>
        <w:pStyle w:val="Normal"/>
        <w:overflowPunct w:val="true"/>
        <w:ind w:firstLine="283"/>
        <w:jc w:val="center"/>
        <w:textAlignment w:val="baseline"/>
        <w:rPr>
          <w:rFonts w:ascii="Arial" w:hAnsi="Arial" w:cs="Arial"/>
          <w:b/>
          <w:b/>
          <w:sz w:val="22"/>
          <w:szCs w:val="22"/>
        </w:rPr>
      </w:pPr>
      <w:r>
        <w:rPr>
          <w:rFonts w:cs="Arial" w:ascii="Arial" w:hAnsi="Arial"/>
          <w:b/>
          <w:sz w:val="22"/>
          <w:szCs w:val="22"/>
        </w:rPr>
      </w:r>
    </w:p>
    <w:p>
      <w:pPr>
        <w:pStyle w:val="Normal"/>
        <w:overflowPunct w:val="true"/>
        <w:ind w:firstLine="283"/>
        <w:jc w:val="center"/>
        <w:textAlignment w:val="baseline"/>
        <w:rPr>
          <w:rFonts w:ascii="Arial" w:hAnsi="Arial" w:cs="Arial"/>
          <w:b/>
          <w:b/>
          <w:sz w:val="22"/>
          <w:szCs w:val="22"/>
        </w:rPr>
      </w:pPr>
      <w:r>
        <w:rPr>
          <w:rFonts w:cs="Arial" w:ascii="Arial" w:hAnsi="Arial"/>
          <w:b/>
          <w:sz w:val="22"/>
          <w:szCs w:val="22"/>
        </w:rPr>
        <w:t>IZJAVA O IZPOLNJEVANJU TEHNIČNIH ZAHTEV</w:t>
      </w:r>
    </w:p>
    <w:p>
      <w:pPr>
        <w:pStyle w:val="Normal"/>
        <w:overflowPunct w:val="true"/>
        <w:textAlignment w:val="baseline"/>
        <w:rPr>
          <w:rFonts w:ascii="Arial" w:hAnsi="Arial" w:cs="Arial"/>
          <w:b/>
          <w:b/>
          <w:sz w:val="22"/>
          <w:szCs w:val="22"/>
          <w:highlight w:val="yellow"/>
        </w:rPr>
      </w:pPr>
      <w:r>
        <w:rPr>
          <w:rFonts w:cs="Arial" w:ascii="Arial" w:hAnsi="Arial"/>
          <w:b/>
          <w:sz w:val="22"/>
          <w:szCs w:val="22"/>
          <w:highlight w:val="yellow"/>
        </w:rPr>
      </w:r>
    </w:p>
    <w:p>
      <w:pPr>
        <w:pStyle w:val="Normal"/>
        <w:overflowPunct w:val="true"/>
        <w:jc w:val="both"/>
        <w:textAlignment w:val="baseline"/>
        <w:rPr>
          <w:rFonts w:ascii="Arial" w:hAnsi="Arial" w:cs="Arial"/>
          <w:sz w:val="22"/>
          <w:szCs w:val="22"/>
        </w:rPr>
      </w:pPr>
      <w:r>
        <w:rPr>
          <w:rFonts w:cs="Arial" w:ascii="Arial" w:hAnsi="Arial"/>
          <w:sz w:val="22"/>
          <w:szCs w:val="22"/>
        </w:rPr>
        <w:t xml:space="preserve">Ponudnik s podpisom te izjave pod kazensko in materialno odgovornostjo potrjuje, da ponujeni </w:t>
      </w:r>
      <w:r>
        <w:rPr>
          <w:rFonts w:cs="Arial" w:ascii="Arial" w:hAnsi="Arial"/>
          <w:b/>
          <w:sz w:val="22"/>
          <w:szCs w:val="22"/>
        </w:rPr>
        <w:t xml:space="preserve">Mikrokalorimetrski sistem z enoto za ITC (izotermno titracijsko kalorimetrijo) </w:t>
      </w:r>
      <w:r>
        <w:rPr>
          <w:rFonts w:cs="Arial" w:ascii="Arial" w:hAnsi="Arial"/>
          <w:color w:val="000000"/>
          <w:sz w:val="22"/>
          <w:szCs w:val="22"/>
        </w:rPr>
        <w:t>izpolnjuje spodaj navedene minimalne</w:t>
      </w:r>
      <w:r>
        <w:rPr>
          <w:rFonts w:cs="Arial" w:ascii="Arial" w:hAnsi="Arial"/>
          <w:sz w:val="22"/>
          <w:szCs w:val="22"/>
        </w:rPr>
        <w:t xml:space="preserve"> tehnične zahteve. </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t>Ponujena oprema mora biti nova.</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r>
        <w:rPr>
          <w:rFonts w:cs="Arial" w:ascii="Arial" w:hAnsi="Arial"/>
          <w:b/>
          <w:sz w:val="22"/>
          <w:szCs w:val="22"/>
        </w:rPr>
        <w:t xml:space="preserve">Mikrokalorimetrski sistem z enoto za ITC (izotermno titracijsko kalorimetrijo) </w:t>
      </w:r>
      <w:r>
        <w:rPr>
          <w:rFonts w:cs="Arial" w:ascii="Arial" w:hAnsi="Arial"/>
          <w:sz w:val="22"/>
          <w:szCs w:val="22"/>
        </w:rPr>
        <w:t>mora izpolnjevati naslednje tehnične zahteve:</w:t>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numPr>
          <w:ilvl w:val="0"/>
          <w:numId w:val="20"/>
        </w:numPr>
        <w:overflowPunct w:val="true"/>
        <w:spacing w:before="0" w:after="0"/>
        <w:contextualSpacing/>
        <w:jc w:val="both"/>
        <w:textAlignment w:val="baseline"/>
        <w:rPr>
          <w:rFonts w:ascii="Arial" w:hAnsi="Arial" w:eastAsia="Calibri" w:cs="Arial"/>
          <w:sz w:val="22"/>
          <w:szCs w:val="22"/>
          <w:lang w:eastAsia="en-US"/>
        </w:rPr>
      </w:pPr>
      <w:r>
        <w:rPr>
          <w:rFonts w:eastAsia="Calibri" w:cs="Arial" w:ascii="Arial" w:hAnsi="Arial"/>
          <w:b/>
          <w:sz w:val="22"/>
          <w:szCs w:val="22"/>
          <w:lang w:eastAsia="en-US"/>
        </w:rPr>
        <w:t>Osnovne tehnične zahteve</w:t>
      </w:r>
    </w:p>
    <w:p>
      <w:pPr>
        <w:pStyle w:val="Normal"/>
        <w:overflowPunct w:val="true"/>
        <w:spacing w:before="0" w:after="0"/>
        <w:ind w:left="72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ListParagraph"/>
        <w:numPr>
          <w:ilvl w:val="0"/>
          <w:numId w:val="23"/>
        </w:numPr>
        <w:spacing w:lineRule="auto" w:line="259" w:before="0" w:after="160"/>
        <w:contextualSpacing/>
        <w:jc w:val="both"/>
        <w:rPr>
          <w:rFonts w:ascii="Arial" w:hAnsi="Arial" w:cs="Arial"/>
        </w:rPr>
      </w:pPr>
      <w:r>
        <w:rPr>
          <w:rFonts w:cs="Arial" w:ascii="Arial" w:hAnsi="Arial"/>
        </w:rPr>
        <w:t xml:space="preserve">modularni sistem, ki vključuje oljni termostat z vsaj štirimi kanali za različne kalorimetre, in en kalorimeter, ki ustreza mikroreaktorskemu sistemu za izotermno titracijsko kalorimetrijo; </w:t>
      </w:r>
    </w:p>
    <w:p>
      <w:pPr>
        <w:pStyle w:val="ListParagraph"/>
        <w:spacing w:lineRule="auto" w:line="259" w:before="0" w:after="160"/>
        <w:ind w:left="993" w:hanging="0"/>
        <w:contextualSpacing/>
        <w:jc w:val="both"/>
        <w:rPr>
          <w:rFonts w:ascii="Arial" w:hAnsi="Arial" w:cs="Arial"/>
        </w:rPr>
      </w:pPr>
      <w:r>
        <w:rPr>
          <w:rFonts w:cs="Arial" w:ascii="Arial" w:hAnsi="Arial"/>
        </w:rPr>
      </w:r>
    </w:p>
    <w:p>
      <w:pPr>
        <w:pStyle w:val="ListParagraph"/>
        <w:numPr>
          <w:ilvl w:val="0"/>
          <w:numId w:val="23"/>
        </w:numPr>
        <w:spacing w:lineRule="auto" w:line="259" w:before="0" w:after="160"/>
        <w:contextualSpacing/>
        <w:jc w:val="both"/>
        <w:rPr>
          <w:rFonts w:ascii="Arial" w:hAnsi="Arial" w:cs="Arial"/>
        </w:rPr>
      </w:pPr>
      <w:r>
        <w:rPr>
          <w:rFonts w:cs="Arial" w:ascii="Arial" w:hAnsi="Arial"/>
        </w:rPr>
        <w:t>termostat mora vzdrževati temperaturo v območju od 4 do 150 °C s točnostjo vsaj ± 0,1 °C, pri čemer maksimalno odstopanje temperature ne sme biti več kot ± 100 µ°C v 24 urah;</w:t>
      </w:r>
    </w:p>
    <w:p>
      <w:pPr>
        <w:pStyle w:val="ListParagraph"/>
        <w:spacing w:lineRule="auto" w:line="259" w:before="0" w:after="160"/>
        <w:ind w:left="993" w:hanging="0"/>
        <w:contextualSpacing/>
        <w:jc w:val="both"/>
        <w:rPr>
          <w:rFonts w:ascii="Arial" w:hAnsi="Arial" w:cs="Arial"/>
        </w:rPr>
      </w:pPr>
      <w:r>
        <w:rPr>
          <w:rFonts w:cs="Arial" w:ascii="Arial" w:hAnsi="Arial"/>
        </w:rPr>
      </w:r>
    </w:p>
    <w:p>
      <w:pPr>
        <w:pStyle w:val="ListParagraph"/>
        <w:numPr>
          <w:ilvl w:val="0"/>
          <w:numId w:val="23"/>
        </w:numPr>
        <w:spacing w:lineRule="auto" w:line="259" w:before="0" w:after="160"/>
        <w:contextualSpacing/>
        <w:jc w:val="both"/>
        <w:rPr>
          <w:rFonts w:ascii="Arial" w:hAnsi="Arial" w:cs="Arial"/>
        </w:rPr>
      </w:pPr>
      <w:r>
        <w:rPr>
          <w:rFonts w:cs="Arial" w:ascii="Arial" w:hAnsi="Arial"/>
        </w:rPr>
        <w:t>termostat mora omogočati tudi kontrolirano segrevanje in ohlajanje s hitrostjo do 2 °C/min</w:t>
      </w:r>
    </w:p>
    <w:p>
      <w:pPr>
        <w:pStyle w:val="ListParagraph"/>
        <w:spacing w:lineRule="auto" w:line="259" w:before="0" w:after="160"/>
        <w:ind w:left="993" w:hanging="0"/>
        <w:contextualSpacing/>
        <w:jc w:val="both"/>
        <w:rPr>
          <w:rFonts w:ascii="Arial" w:hAnsi="Arial" w:cs="Arial"/>
        </w:rPr>
      </w:pPr>
      <w:r>
        <w:rPr>
          <w:rFonts w:cs="Arial" w:ascii="Arial" w:hAnsi="Arial"/>
        </w:rPr>
      </w:r>
    </w:p>
    <w:p>
      <w:pPr>
        <w:pStyle w:val="ListParagraph"/>
        <w:numPr>
          <w:ilvl w:val="0"/>
          <w:numId w:val="23"/>
        </w:numPr>
        <w:spacing w:lineRule="auto" w:line="259" w:before="0" w:after="160"/>
        <w:contextualSpacing/>
        <w:jc w:val="both"/>
        <w:rPr>
          <w:rFonts w:ascii="Arial" w:hAnsi="Arial" w:cs="Arial"/>
        </w:rPr>
      </w:pPr>
      <w:r>
        <w:rPr>
          <w:rFonts w:cs="Arial" w:ascii="Arial" w:hAnsi="Arial"/>
        </w:rPr>
        <w:t>kalorimeter mora delovati izotermno (ne adiabatsko) v dvokanalni diferencialni izvedbi – dve merilni mesti za mikroreaktorski sistem ITC in inertno referenco;</w:t>
      </w:r>
    </w:p>
    <w:p>
      <w:pPr>
        <w:pStyle w:val="ListParagraph"/>
        <w:spacing w:lineRule="auto" w:line="259" w:before="0" w:after="160"/>
        <w:ind w:left="993" w:hanging="0"/>
        <w:contextualSpacing/>
        <w:jc w:val="both"/>
        <w:rPr>
          <w:rFonts w:ascii="Arial" w:hAnsi="Arial" w:cs="Arial"/>
        </w:rPr>
      </w:pPr>
      <w:r>
        <w:rPr>
          <w:rFonts w:cs="Arial" w:ascii="Arial" w:hAnsi="Arial"/>
        </w:rPr>
      </w:r>
    </w:p>
    <w:p>
      <w:pPr>
        <w:pStyle w:val="ListParagraph"/>
        <w:numPr>
          <w:ilvl w:val="0"/>
          <w:numId w:val="23"/>
        </w:numPr>
        <w:spacing w:lineRule="auto" w:line="259" w:before="0" w:after="160"/>
        <w:contextualSpacing/>
        <w:jc w:val="both"/>
        <w:rPr>
          <w:rFonts w:ascii="Arial" w:hAnsi="Arial" w:cs="Arial"/>
        </w:rPr>
      </w:pPr>
      <w:r>
        <w:rPr>
          <w:rFonts w:cs="Arial" w:ascii="Arial" w:hAnsi="Arial"/>
        </w:rPr>
        <w:t>titracijska ampula mora imeti efektivni volumen najmanj 1 ml in mora biti narejena iz ustreznega inertnega materiala (npr. nerjavečega jekla). ITC sistem mora biti enostavno razstavljiv za čiščenje in polnjenje zunaj kalorimetra;</w:t>
      </w:r>
    </w:p>
    <w:p>
      <w:pPr>
        <w:pStyle w:val="ListParagraph"/>
        <w:spacing w:lineRule="auto" w:line="259" w:before="0" w:after="160"/>
        <w:ind w:left="993" w:hanging="0"/>
        <w:contextualSpacing/>
        <w:jc w:val="both"/>
        <w:rPr>
          <w:rFonts w:ascii="Arial" w:hAnsi="Arial" w:cs="Arial"/>
        </w:rPr>
      </w:pPr>
      <w:r>
        <w:rPr>
          <w:rFonts w:cs="Arial" w:ascii="Arial" w:hAnsi="Arial"/>
        </w:rPr>
      </w:r>
    </w:p>
    <w:p>
      <w:pPr>
        <w:pStyle w:val="ListParagraph"/>
        <w:numPr>
          <w:ilvl w:val="0"/>
          <w:numId w:val="23"/>
        </w:numPr>
        <w:spacing w:lineRule="auto" w:line="259" w:before="0" w:after="160"/>
        <w:contextualSpacing/>
        <w:jc w:val="both"/>
        <w:rPr>
          <w:rFonts w:ascii="Arial" w:hAnsi="Arial" w:cs="Arial"/>
        </w:rPr>
      </w:pPr>
      <w:r>
        <w:rPr>
          <w:rFonts w:cs="Arial" w:ascii="Arial" w:hAnsi="Arial"/>
        </w:rPr>
        <w:t>kalorimeter mora omogočati delo v režimu merjenja toplotnega toka (ang. »Heat flow«) in tudi v kompenzacijskem režimu (ang. »Power compensation«);</w:t>
      </w:r>
    </w:p>
    <w:p>
      <w:pPr>
        <w:pStyle w:val="ListParagraph"/>
        <w:spacing w:lineRule="auto" w:line="259" w:before="0" w:after="160"/>
        <w:ind w:left="993" w:hanging="0"/>
        <w:contextualSpacing/>
        <w:jc w:val="both"/>
        <w:rPr>
          <w:rFonts w:ascii="Arial" w:hAnsi="Arial" w:cs="Arial"/>
        </w:rPr>
      </w:pPr>
      <w:r>
        <w:rPr>
          <w:rFonts w:cs="Arial" w:ascii="Arial" w:hAnsi="Arial"/>
        </w:rPr>
      </w:r>
    </w:p>
    <w:p>
      <w:pPr>
        <w:pStyle w:val="ListParagraph"/>
        <w:numPr>
          <w:ilvl w:val="0"/>
          <w:numId w:val="23"/>
        </w:numPr>
        <w:spacing w:lineRule="auto" w:line="259" w:before="0" w:after="160"/>
        <w:contextualSpacing/>
        <w:jc w:val="both"/>
        <w:rPr>
          <w:rFonts w:ascii="Arial" w:hAnsi="Arial" w:cs="Arial"/>
        </w:rPr>
      </w:pPr>
      <w:r>
        <w:rPr>
          <w:rFonts w:cs="Arial" w:ascii="Arial" w:hAnsi="Arial"/>
        </w:rPr>
        <w:t>v izotermnem režimu delovanja mora kalorimeter odgovarjati sledečim zahtevam: šum bazne linije manj kot ± 10 nW, lezenje bazne linije v 24 urah manj kot 40 nW;</w:t>
      </w:r>
    </w:p>
    <w:p>
      <w:pPr>
        <w:pStyle w:val="ListParagraph"/>
        <w:spacing w:lineRule="auto" w:line="259" w:before="0" w:after="160"/>
        <w:ind w:left="993" w:hanging="0"/>
        <w:contextualSpacing/>
        <w:jc w:val="both"/>
        <w:rPr>
          <w:rFonts w:ascii="Arial" w:hAnsi="Arial" w:cs="Arial"/>
        </w:rPr>
      </w:pPr>
      <w:r>
        <w:rPr>
          <w:rFonts w:cs="Arial" w:ascii="Arial" w:hAnsi="Arial"/>
        </w:rPr>
      </w:r>
    </w:p>
    <w:p>
      <w:pPr>
        <w:pStyle w:val="ListParagraph"/>
        <w:numPr>
          <w:ilvl w:val="0"/>
          <w:numId w:val="23"/>
        </w:numPr>
        <w:spacing w:lineRule="auto" w:line="259" w:before="0" w:after="160"/>
        <w:contextualSpacing/>
        <w:jc w:val="both"/>
        <w:rPr>
          <w:rFonts w:ascii="Arial" w:hAnsi="Arial" w:cs="Arial"/>
        </w:rPr>
      </w:pPr>
      <w:r>
        <w:rPr>
          <w:rFonts w:cs="Arial" w:ascii="Arial" w:hAnsi="Arial"/>
        </w:rPr>
        <w:t>sistem mora biti opremljen z vsemi potrebnimi enotami za krmiljenje ITC – precizna pumpa, mešalo, brizge in injekcijske kanale;</w:t>
      </w:r>
    </w:p>
    <w:p>
      <w:pPr>
        <w:pStyle w:val="ListParagraph"/>
        <w:spacing w:lineRule="auto" w:line="259" w:before="0" w:after="160"/>
        <w:ind w:left="993" w:hanging="0"/>
        <w:contextualSpacing/>
        <w:jc w:val="both"/>
        <w:rPr>
          <w:rFonts w:ascii="Arial" w:hAnsi="Arial" w:cs="Arial"/>
        </w:rPr>
      </w:pPr>
      <w:r>
        <w:rPr>
          <w:rFonts w:cs="Arial" w:ascii="Arial" w:hAnsi="Arial"/>
        </w:rPr>
      </w:r>
    </w:p>
    <w:p>
      <w:pPr>
        <w:pStyle w:val="ListParagraph"/>
        <w:numPr>
          <w:ilvl w:val="0"/>
          <w:numId w:val="23"/>
        </w:numPr>
        <w:spacing w:lineRule="auto" w:line="259" w:before="0" w:after="160"/>
        <w:contextualSpacing/>
        <w:jc w:val="both"/>
        <w:rPr>
          <w:rFonts w:ascii="Arial" w:hAnsi="Arial" w:cs="Arial"/>
        </w:rPr>
      </w:pPr>
      <w:r>
        <w:rPr>
          <w:rFonts w:cs="Arial" w:ascii="Arial" w:hAnsi="Arial"/>
        </w:rPr>
        <w:t>instrument je možno nadgraditi z drugimi kalorimetri – mikrokalorimeter do 20 ml, makrokalorimeter do 125 ml.</w:t>
      </w:r>
      <w:bookmarkStart w:id="9" w:name="_Hlk91492729"/>
      <w:bookmarkEnd w:id="9"/>
    </w:p>
    <w:p>
      <w:pPr>
        <w:pStyle w:val="ListParagraph"/>
        <w:rPr>
          <w:rFonts w:ascii="Arial" w:hAnsi="Arial" w:cs="Arial"/>
        </w:rPr>
      </w:pPr>
      <w:r>
        <w:rPr>
          <w:rFonts w:cs="Arial" w:ascii="Arial" w:hAnsi="Arial"/>
        </w:rPr>
      </w:r>
    </w:p>
    <w:p>
      <w:pPr>
        <w:pStyle w:val="ListParagraph"/>
        <w:spacing w:lineRule="auto" w:line="259" w:before="0" w:after="160"/>
        <w:ind w:left="993" w:hanging="0"/>
        <w:contextualSpacing/>
        <w:jc w:val="both"/>
        <w:rPr>
          <w:rFonts w:ascii="Arial" w:hAnsi="Arial" w:cs="Arial"/>
        </w:rPr>
      </w:pPr>
      <w:r>
        <w:rPr>
          <w:rFonts w:cs="Arial" w:ascii="Arial" w:hAnsi="Arial"/>
        </w:rPr>
      </w:r>
    </w:p>
    <w:p>
      <w:pPr>
        <w:pStyle w:val="Normal"/>
        <w:overflowPunct w:val="true"/>
        <w:spacing w:before="0" w:after="0"/>
        <w:ind w:left="72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0"/>
        </w:numPr>
        <w:overflowPunct w:val="true"/>
        <w:spacing w:before="0" w:after="0"/>
        <w:contextualSpacing/>
        <w:jc w:val="both"/>
        <w:textAlignment w:val="baseline"/>
        <w:rPr>
          <w:rFonts w:ascii="Arial" w:hAnsi="Arial" w:eastAsia="Calibri" w:cs="Arial"/>
          <w:sz w:val="22"/>
          <w:szCs w:val="22"/>
          <w:lang w:eastAsia="en-US"/>
        </w:rPr>
      </w:pPr>
      <w:r>
        <w:rPr>
          <w:rFonts w:eastAsia="Calibri" w:cs="Arial" w:ascii="Arial" w:hAnsi="Arial"/>
          <w:b/>
          <w:sz w:val="22"/>
          <w:szCs w:val="22"/>
          <w:lang w:eastAsia="en-US"/>
        </w:rPr>
        <w:t>Zahteve za programsko opremo za upravljanje kalorimetra in za obdelavo podatkov:</w:t>
      </w:r>
    </w:p>
    <w:p>
      <w:pPr>
        <w:pStyle w:val="Normal"/>
        <w:overflowPunct w:val="true"/>
        <w:spacing w:before="0" w:after="0"/>
        <w:ind w:left="720" w:hanging="0"/>
        <w:contextualSpacing/>
        <w:jc w:val="both"/>
        <w:textAlignment w:val="baseline"/>
        <w:rPr>
          <w:rFonts w:ascii="Arial" w:hAnsi="Arial" w:eastAsia="Calibri" w:cs="Arial"/>
          <w:b/>
          <w:b/>
          <w:sz w:val="22"/>
          <w:szCs w:val="22"/>
          <w:lang w:eastAsia="en-US"/>
        </w:rPr>
      </w:pPr>
      <w:r>
        <w:rPr>
          <w:rFonts w:eastAsia="Calibri" w:cs="Arial" w:ascii="Arial" w:hAnsi="Arial"/>
          <w:b/>
          <w:sz w:val="22"/>
          <w:szCs w:val="22"/>
          <w:lang w:eastAsia="en-US"/>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cs="Arial" w:ascii="Arial" w:hAnsi="Arial"/>
          <w:sz w:val="22"/>
          <w:szCs w:val="22"/>
        </w:rPr>
        <w:t>programska oprema za upravljanje mikrokalorimetrskega sistem z enoto za ITC in obdelavo zajetih podatkov mora biti del ponudbe, skupaj z ustrezno računalniško delovno postajo;</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cs="Arial" w:ascii="Arial" w:hAnsi="Arial"/>
          <w:sz w:val="22"/>
          <w:szCs w:val="22"/>
        </w:rPr>
        <w:t>ponujeni paket programske opreme mora poleg osnovne licence za upravljanje instrumenta v okviru ponudbene cene obsegati tudi možnost dodatne instalacije programske opreme na drugih računalnikih, ki niso vključeni v ponudbo, pri čemer instalacija le-te mora biti omogočena brez posega servisnega inženirja. Naročnik želi s tem pridobiti opcijo za ločeno obdelavo podatkov</w:t>
      </w:r>
      <w:r>
        <w:rPr>
          <w:rFonts w:cs="Arial" w:ascii="Arial" w:hAnsi="Arial"/>
        </w:rPr>
        <w:t>.</w:t>
      </w:r>
    </w:p>
    <w:p>
      <w:pPr>
        <w:pStyle w:val="Normal"/>
        <w:overflowPunct w:val="true"/>
        <w:jc w:val="both"/>
        <w:textAlignment w:val="baseline"/>
        <w:rPr>
          <w:rFonts w:ascii="Arial" w:hAnsi="Arial" w:cs="Arial"/>
        </w:rPr>
      </w:pPr>
      <w:r>
        <w:rPr>
          <w:rFonts w:cs="Arial" w:ascii="Arial" w:hAnsi="Arial"/>
        </w:rPr>
      </w:r>
    </w:p>
    <w:p>
      <w:pPr>
        <w:pStyle w:val="Normal"/>
        <w:numPr>
          <w:ilvl w:val="0"/>
          <w:numId w:val="20"/>
        </w:numPr>
        <w:overflowPunct w:val="true"/>
        <w:spacing w:before="0" w:after="0"/>
        <w:contextualSpacing/>
        <w:jc w:val="both"/>
        <w:textAlignment w:val="baseline"/>
        <w:rPr>
          <w:rFonts w:ascii="Arial" w:hAnsi="Arial" w:eastAsia="Calibri" w:cs="Arial"/>
          <w:sz w:val="22"/>
          <w:szCs w:val="22"/>
          <w:lang w:eastAsia="en-US"/>
        </w:rPr>
      </w:pPr>
      <w:r>
        <w:rPr>
          <w:rFonts w:eastAsia="Calibri" w:cs="Arial" w:ascii="Arial" w:hAnsi="Arial"/>
          <w:b/>
          <w:sz w:val="22"/>
          <w:szCs w:val="22"/>
          <w:lang w:eastAsia="en-US"/>
        </w:rPr>
        <w:t>Ostale zahteve</w:t>
      </w:r>
    </w:p>
    <w:p>
      <w:pPr>
        <w:pStyle w:val="Normal"/>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v ponudbo mora biti vključena instalacija instrumenta na sedežu Naročnika;</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ponudnik naj kot potrdilo o sposobnosti za instalacijo ponujene opreme priloži Potrdilo proizvajalca opreme, da je pooblaščen za zastopanje proizvajalca in za servis ponujene opreme na teritoriju Republike Slovenije;</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servis se izvaja na lokaciji Naročnika;</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ponudnik mora zagotavljati dostavo rezervnih delov za ponujeno opremo v obdobju 10 let po zaključeni instalaciji ponujene opreme;</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 xml:space="preserve">ponudnik mora  v primeru okvare in napak na instalirani opremi zagotavljati odzivni čas servisa v roku 48 ur od prijave napake. Naročnik bo okvaro prijavil preko elektronske pošte, pri čemer se kot dan in ura prijave šteje datum in ura prejema elektronske pošte; </w:t>
      </w:r>
    </w:p>
    <w:p>
      <w:pPr>
        <w:pStyle w:val="Normal"/>
        <w:overflowPunct w:val="true"/>
        <w:spacing w:lineRule="auto" w:line="276" w:before="0" w:after="200"/>
        <w:ind w:left="1080" w:hanging="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r>
    </w:p>
    <w:p>
      <w:pPr>
        <w:pStyle w:val="Normal"/>
        <w:numPr>
          <w:ilvl w:val="0"/>
          <w:numId w:val="21"/>
        </w:numPr>
        <w:overflowPunct w:val="true"/>
        <w:spacing w:lineRule="auto" w:line="276" w:before="0" w:after="200"/>
        <w:contextualSpacing/>
        <w:jc w:val="both"/>
        <w:textAlignment w:val="baseline"/>
        <w:rPr>
          <w:rFonts w:ascii="Arial" w:hAnsi="Arial" w:eastAsia="Calibri" w:cs="Arial"/>
          <w:sz w:val="22"/>
          <w:szCs w:val="22"/>
          <w:lang w:eastAsia="en-US"/>
        </w:rPr>
      </w:pPr>
      <w:r>
        <w:rPr>
          <w:rFonts w:eastAsia="Calibri" w:cs="Arial" w:ascii="Arial" w:hAnsi="Arial"/>
          <w:sz w:val="22"/>
          <w:szCs w:val="22"/>
          <w:lang w:eastAsia="en-US"/>
        </w:rPr>
        <w:t>garancija: za instalirano opremo mora  ponudnik zagotavljati  vsaj 12-mesečno garancijo za celoten instrument od datuma zaključka instalacije opreme;</w:t>
      </w:r>
    </w:p>
    <w:p>
      <w:pPr>
        <w:pStyle w:val="Normal"/>
        <w:overflowPunct w:val="true"/>
        <w:jc w:val="both"/>
        <w:textAlignment w:val="baseline"/>
        <w:rPr>
          <w:rFonts w:ascii="Arial" w:hAnsi="Arial" w:cs="Arial"/>
        </w:rPr>
      </w:pPr>
      <w:r>
        <w:rPr>
          <w:rFonts w:cs="Arial" w:ascii="Arial" w:hAnsi="Arial"/>
        </w:rPr>
      </w:r>
    </w:p>
    <w:p>
      <w:pPr>
        <w:pStyle w:val="Normal"/>
        <w:overflowPunct w:val="true"/>
        <w:jc w:val="both"/>
        <w:textAlignment w:val="baseline"/>
        <w:rPr>
          <w:rFonts w:ascii="Arial" w:hAnsi="Arial" w:cs="Arial"/>
        </w:rPr>
      </w:pPr>
      <w:r>
        <w:rPr>
          <w:rFonts w:cs="Arial" w:ascii="Arial" w:hAnsi="Arial"/>
        </w:rPr>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Normal"/>
        <w:overflowPunct w:val="true"/>
        <w:jc w:val="both"/>
        <w:textAlignment w:val="baseline"/>
        <w:rPr>
          <w:rFonts w:ascii="Arial" w:hAnsi="Arial" w:cs="Arial"/>
          <w:sz w:val="22"/>
          <w:szCs w:val="22"/>
        </w:rPr>
      </w:pPr>
      <w:r>
        <w:rPr>
          <w:rFonts w:cs="Arial" w:ascii="Arial" w:hAnsi="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___________________</w:t>
        <w:tab/>
      </w:r>
    </w:p>
    <w:p>
      <w:pPr>
        <w:pStyle w:val="Glava"/>
        <w:tabs>
          <w:tab w:val="clear" w:pos="4536"/>
          <w:tab w:val="clear" w:pos="9072"/>
        </w:tabs>
        <w:jc w:val="right"/>
        <w:rPr>
          <w:rFonts w:cs="Arial"/>
          <w:sz w:val="22"/>
          <w:szCs w:val="22"/>
        </w:rPr>
      </w:pPr>
      <w:r>
        <w:rPr>
          <w:rFonts w:cs="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9</w:t>
      </w:r>
    </w:p>
    <w:p>
      <w:pPr>
        <w:pStyle w:val="Normal"/>
        <w:jc w:val="both"/>
        <w:rPr>
          <w:rFonts w:cs="Arial"/>
          <w:sz w:val="22"/>
          <w:szCs w:val="22"/>
        </w:rPr>
      </w:pPr>
      <w:r>
        <w:rPr>
          <w:rFonts w:cs="Arial"/>
          <w:sz w:val="22"/>
          <w:szCs w:val="22"/>
        </w:rPr>
      </w:r>
    </w:p>
    <w:p>
      <w:pPr>
        <w:pStyle w:val="Normal"/>
        <w:jc w:val="both"/>
        <w:rPr>
          <w:rFonts w:ascii="Arial" w:hAnsi="Arial" w:cs="Arial"/>
          <w:sz w:val="22"/>
          <w:szCs w:val="22"/>
        </w:rPr>
      </w:pPr>
      <w:r>
        <w:rPr>
          <w:rFonts w:cs="Arial" w:ascii="Arial" w:hAnsi="Arial"/>
          <w:b/>
          <w:sz w:val="22"/>
          <w:szCs w:val="22"/>
        </w:rPr>
        <w:t>VZOREC POGODBE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tbl>
      <w:tblPr>
        <w:tblW w:w="8928" w:type="dxa"/>
        <w:jc w:val="left"/>
        <w:tblInd w:w="0" w:type="dxa"/>
        <w:tblLayout w:type="fixed"/>
        <w:tblCellMar>
          <w:top w:w="0" w:type="dxa"/>
          <w:left w:w="70" w:type="dxa"/>
          <w:bottom w:w="0" w:type="dxa"/>
          <w:right w:w="70" w:type="dxa"/>
        </w:tblCellMar>
        <w:tblLook w:val="0000" w:noVBand="0" w:noHBand="0" w:lastColumn="0" w:firstColumn="0" w:lastRow="0" w:firstRow="0"/>
      </w:tblPr>
      <w:tblGrid>
        <w:gridCol w:w="2055"/>
        <w:gridCol w:w="6872"/>
      </w:tblGrid>
      <w:tr>
        <w:trPr>
          <w:trHeight w:val="1848" w:hRule="atLeast"/>
        </w:trPr>
        <w:tc>
          <w:tcPr>
            <w:tcW w:w="2055" w:type="dxa"/>
            <w:tcBorders/>
          </w:tcPr>
          <w:p>
            <w:pPr>
              <w:pStyle w:val="Normal"/>
              <w:widowControl w:val="false"/>
              <w:jc w:val="both"/>
              <w:rPr>
                <w:rFonts w:ascii="Arial" w:hAnsi="Arial" w:cs="Arial"/>
              </w:rPr>
            </w:pPr>
            <w:r>
              <w:rPr>
                <w:rFonts w:cs="Arial" w:ascii="Arial" w:hAnsi="Arial"/>
                <w:sz w:val="22"/>
                <w:szCs w:val="22"/>
              </w:rPr>
              <w:t>NAROČNIK:</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rPr>
            </w:r>
          </w:p>
        </w:tc>
        <w:tc>
          <w:tcPr>
            <w:tcW w:w="6872" w:type="dxa"/>
            <w:tcBorders/>
          </w:tcPr>
          <w:p>
            <w:pPr>
              <w:pStyle w:val="Normal"/>
              <w:widowControl w:val="false"/>
              <w:jc w:val="both"/>
              <w:rPr>
                <w:rFonts w:ascii="Arial" w:hAnsi="Arial" w:cs="Arial"/>
              </w:rPr>
            </w:pPr>
            <w:r>
              <w:rPr>
                <w:rFonts w:cs="Arial" w:ascii="Arial" w:hAnsi="Arial"/>
                <w:sz w:val="22"/>
                <w:szCs w:val="22"/>
              </w:rPr>
              <w:t>UNIVERZA V LJUBLJANI</w:t>
            </w:r>
          </w:p>
          <w:p>
            <w:pPr>
              <w:pStyle w:val="Normal"/>
              <w:widowControl w:val="false"/>
              <w:jc w:val="both"/>
              <w:rPr>
                <w:rFonts w:ascii="Arial" w:hAnsi="Arial" w:cs="Arial"/>
              </w:rPr>
            </w:pPr>
            <w:r>
              <w:rPr>
                <w:rFonts w:cs="Arial" w:ascii="Arial" w:hAnsi="Arial"/>
                <w:sz w:val="22"/>
                <w:szCs w:val="22"/>
              </w:rPr>
              <w:t>Fakulteta za kemijo in kemijsko tehnologijo,</w:t>
            </w:r>
          </w:p>
          <w:p>
            <w:pPr>
              <w:pStyle w:val="Normal"/>
              <w:widowControl w:val="false"/>
              <w:jc w:val="both"/>
              <w:rPr>
                <w:rFonts w:ascii="Arial" w:hAnsi="Arial" w:cs="Arial"/>
              </w:rPr>
            </w:pPr>
            <w:r>
              <w:rPr>
                <w:rFonts w:cs="Arial" w:ascii="Arial" w:hAnsi="Arial"/>
                <w:sz w:val="22"/>
                <w:szCs w:val="22"/>
              </w:rPr>
              <w:t>Večna pot 113, 1000 Ljubljana</w:t>
            </w:r>
          </w:p>
          <w:p>
            <w:pPr>
              <w:pStyle w:val="Normal"/>
              <w:widowControl w:val="false"/>
              <w:jc w:val="both"/>
              <w:rPr>
                <w:rFonts w:ascii="Arial" w:hAnsi="Arial" w:cs="Arial"/>
              </w:rPr>
            </w:pPr>
            <w:r>
              <w:rPr>
                <w:rFonts w:cs="Arial" w:ascii="Arial" w:hAnsi="Arial"/>
                <w:sz w:val="22"/>
                <w:szCs w:val="22"/>
              </w:rPr>
              <w:t>ki jo zastopa prof. dr. Andreja Žgajnar Gotvajn, dekanja</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sz w:val="22"/>
                <w:szCs w:val="22"/>
              </w:rPr>
              <w:t xml:space="preserve">matična številka: </w:t>
            </w:r>
            <w:r>
              <w:rPr>
                <w:rFonts w:cs="Arial" w:ascii="Arial" w:hAnsi="Arial"/>
                <w:color w:val="000000"/>
                <w:sz w:val="22"/>
                <w:szCs w:val="22"/>
              </w:rPr>
              <w:t>1626990000</w:t>
            </w:r>
          </w:p>
          <w:p>
            <w:pPr>
              <w:pStyle w:val="Normal"/>
              <w:widowControl w:val="false"/>
              <w:jc w:val="both"/>
              <w:rPr>
                <w:rFonts w:ascii="Arial" w:hAnsi="Arial" w:cs="Arial"/>
              </w:rPr>
            </w:pPr>
            <w:r>
              <w:rPr>
                <w:rFonts w:cs="Arial" w:ascii="Arial" w:hAnsi="Arial"/>
                <w:sz w:val="22"/>
                <w:szCs w:val="22"/>
              </w:rPr>
              <w:t>identifikacijska številka za DDV: SI65565754</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sz w:val="22"/>
                <w:szCs w:val="22"/>
              </w:rPr>
              <w:t>in</w:t>
            </w:r>
          </w:p>
        </w:tc>
      </w:tr>
      <w:tr>
        <w:trPr/>
        <w:tc>
          <w:tcPr>
            <w:tcW w:w="2055" w:type="dxa"/>
            <w:tcBorders/>
          </w:tcPr>
          <w:p>
            <w:pPr>
              <w:pStyle w:val="Normal"/>
              <w:widowControl w:val="false"/>
              <w:jc w:val="both"/>
              <w:rPr>
                <w:rFonts w:ascii="Arial" w:hAnsi="Arial" w:cs="Arial"/>
              </w:rPr>
            </w:pPr>
            <w:r>
              <w:rPr>
                <w:rFonts w:cs="Arial" w:ascii="Arial" w:hAnsi="Arial"/>
                <w:sz w:val="22"/>
                <w:szCs w:val="22"/>
              </w:rPr>
              <w:t>DOBAVITELJ:</w:t>
            </w:r>
          </w:p>
        </w:tc>
        <w:tc>
          <w:tcPr>
            <w:tcW w:w="6872" w:type="dxa"/>
            <w:tcBorders/>
          </w:tcPr>
          <w:p>
            <w:pPr>
              <w:pStyle w:val="Normal"/>
              <w:widowControl w:val="false"/>
              <w:jc w:val="both"/>
              <w:rPr>
                <w:rFonts w:ascii="Arial" w:hAnsi="Arial" w:cs="Arial"/>
              </w:rPr>
            </w:pPr>
            <w:r>
              <w:rPr>
                <w:rFonts w:cs="Arial" w:ascii="Arial" w:hAnsi="Arial"/>
                <w:sz w:val="22"/>
                <w:szCs w:val="22"/>
              </w:rPr>
              <w:t>..............................................................................................................</w:t>
            </w:r>
          </w:p>
          <w:p>
            <w:pPr>
              <w:pStyle w:val="Normal"/>
              <w:widowControl w:val="false"/>
              <w:jc w:val="both"/>
              <w:rPr>
                <w:rFonts w:ascii="Arial" w:hAnsi="Arial" w:cs="Arial"/>
              </w:rPr>
            </w:pPr>
            <w:r>
              <w:rPr>
                <w:rFonts w:cs="Arial" w:ascii="Arial" w:hAnsi="Arial"/>
                <w:sz w:val="22"/>
                <w:szCs w:val="22"/>
              </w:rPr>
              <w:t>..............................................................................................................</w:t>
            </w:r>
          </w:p>
          <w:p>
            <w:pPr>
              <w:pStyle w:val="Normal"/>
              <w:widowControl w:val="false"/>
              <w:jc w:val="both"/>
              <w:rPr>
                <w:rFonts w:ascii="Arial" w:hAnsi="Arial" w:cs="Arial"/>
              </w:rPr>
            </w:pPr>
            <w:r>
              <w:rPr>
                <w:rFonts w:cs="Arial" w:ascii="Arial" w:hAnsi="Arial"/>
              </w:rPr>
            </w:r>
          </w:p>
          <w:p>
            <w:pPr>
              <w:pStyle w:val="Normal"/>
              <w:widowControl w:val="false"/>
              <w:jc w:val="both"/>
              <w:rPr>
                <w:rFonts w:ascii="Arial" w:hAnsi="Arial" w:cs="Arial"/>
              </w:rPr>
            </w:pPr>
            <w:r>
              <w:rPr>
                <w:rFonts w:cs="Arial" w:ascii="Arial" w:hAnsi="Arial"/>
                <w:sz w:val="22"/>
                <w:szCs w:val="22"/>
              </w:rPr>
              <w:t>ki ga zastopa: ..........................................................................</w:t>
            </w:r>
          </w:p>
          <w:p>
            <w:pPr>
              <w:pStyle w:val="Normal"/>
              <w:widowControl w:val="false"/>
              <w:jc w:val="both"/>
              <w:rPr>
                <w:rFonts w:ascii="Arial" w:hAnsi="Arial" w:cs="Arial"/>
              </w:rPr>
            </w:pPr>
            <w:r>
              <w:rPr>
                <w:rFonts w:cs="Arial" w:ascii="Arial" w:hAnsi="Arial"/>
                <w:sz w:val="22"/>
                <w:szCs w:val="22"/>
              </w:rPr>
              <w:t>matična številka: .................................</w:t>
            </w:r>
          </w:p>
          <w:p>
            <w:pPr>
              <w:pStyle w:val="Normal"/>
              <w:widowControl w:val="false"/>
              <w:jc w:val="both"/>
              <w:rPr>
                <w:rFonts w:ascii="Arial" w:hAnsi="Arial" w:cs="Arial"/>
              </w:rPr>
            </w:pPr>
            <w:r>
              <w:rPr>
                <w:rFonts w:cs="Arial" w:ascii="Arial" w:hAnsi="Arial"/>
                <w:sz w:val="22"/>
                <w:szCs w:val="22"/>
              </w:rPr>
              <w:t>identifikacijska številka za DDV: ...................................</w:t>
            </w:r>
          </w:p>
          <w:p>
            <w:pPr>
              <w:pStyle w:val="Normal"/>
              <w:widowControl w:val="false"/>
              <w:jc w:val="both"/>
              <w:rPr>
                <w:rFonts w:ascii="Arial" w:hAnsi="Arial" w:cs="Arial"/>
              </w:rPr>
            </w:pPr>
            <w:r>
              <w:rPr>
                <w:rFonts w:cs="Arial" w:ascii="Arial" w:hAnsi="Arial"/>
                <w:sz w:val="22"/>
                <w:szCs w:val="22"/>
              </w:rPr>
              <w:t>transakcijski račun štev.: ...............................................</w:t>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skleneta naslednjo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 xml:space="preserve">P O G O D B O   št.  </w:t>
      </w:r>
      <w:r>
        <w:rPr>
          <w:rFonts w:cs="Arial" w:ascii="Arial" w:hAnsi="Arial"/>
          <w:sz w:val="22"/>
          <w:szCs w:val="22"/>
        </w:rPr>
        <w:t>.......................</w:t>
      </w:r>
    </w:p>
    <w:p>
      <w:pPr>
        <w:pStyle w:val="Normal"/>
        <w:jc w:val="center"/>
        <w:rPr>
          <w:rFonts w:ascii="Arial" w:hAnsi="Arial" w:cs="Arial"/>
          <w:sz w:val="22"/>
          <w:szCs w:val="22"/>
        </w:rPr>
      </w:pPr>
      <w:r>
        <w:rPr>
          <w:rFonts w:cs="Arial" w:ascii="Arial" w:hAnsi="Arial"/>
          <w:b/>
          <w:sz w:val="22"/>
          <w:szCs w:val="22"/>
        </w:rPr>
        <w:t>za dobavo in instalacijo Mikrokalorimetrskega sistema z enoto za ITC (izotermno titracijsko kalorimetrijo)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i/>
          <w:i/>
          <w:sz w:val="22"/>
          <w:szCs w:val="22"/>
        </w:rPr>
      </w:pPr>
      <w:r>
        <w:rPr>
          <w:rFonts w:cs="Arial" w:ascii="Arial" w:hAnsi="Arial"/>
          <w:b/>
          <w:i/>
          <w:sz w:val="22"/>
          <w:szCs w:val="22"/>
        </w:rPr>
        <w:t>I. PREDMET POGODBE</w:t>
      </w:r>
    </w:p>
    <w:p>
      <w:pPr>
        <w:pStyle w:val="Normal"/>
        <w:jc w:val="both"/>
        <w:rPr>
          <w:rFonts w:ascii="Arial" w:hAnsi="Arial" w:cs="Arial"/>
          <w:b/>
          <w:b/>
          <w:i/>
          <w:i/>
          <w:sz w:val="22"/>
          <w:szCs w:val="22"/>
        </w:rPr>
      </w:pPr>
      <w:r>
        <w:rPr>
          <w:rFonts w:cs="Arial" w:ascii="Arial" w:hAnsi="Arial"/>
          <w:b/>
          <w:i/>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Na osnovi razpisa za oddajo javnega naročila, objavljenem na Portalu javnih naročil dne ………….2022, številka objave …………..….………, za </w:t>
      </w:r>
      <w:r>
        <w:rPr>
          <w:rFonts w:cs="Arial" w:ascii="Arial" w:hAnsi="Arial"/>
          <w:b/>
          <w:sz w:val="22"/>
          <w:szCs w:val="22"/>
        </w:rPr>
        <w:t>dobavo in instalacijo  Mikrokalorimetrskega sistema z enoto za ITC (izotermno titracijsko kalorimetrijo)</w:t>
      </w:r>
      <w:r>
        <w:rPr>
          <w:rFonts w:cs="Arial" w:ascii="Arial" w:hAnsi="Arial"/>
          <w:sz w:val="22"/>
          <w:szCs w:val="22"/>
        </w:rPr>
        <w:t>,</w:t>
      </w:r>
      <w:r>
        <w:rPr>
          <w:rFonts w:cs="Arial" w:ascii="Arial" w:hAnsi="Arial"/>
          <w:b/>
          <w:sz w:val="22"/>
          <w:szCs w:val="22"/>
        </w:rPr>
        <w:t xml:space="preserve"> </w:t>
      </w:r>
      <w:r>
        <w:rPr>
          <w:rFonts w:cs="Arial" w:ascii="Arial" w:hAnsi="Arial"/>
          <w:sz w:val="22"/>
          <w:szCs w:val="22"/>
        </w:rPr>
        <w:t>je dobavitelj po tej pogodbi izbran kot najugodnejši ponudnik, zato s to pogodbo naročnik naroča, dobavitelj pa dobavi predmet javnega naročila.</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Predmet pogodbe je dobava in instalacija  Mikrokalorimetrskega sistema z enoto za ITC (izotermno titracijsko kalorimetrijo).</w:t>
      </w:r>
    </w:p>
    <w:p>
      <w:pPr>
        <w:pStyle w:val="Normal"/>
        <w:numPr>
          <w:ilvl w:val="0"/>
          <w:numId w:val="0"/>
        </w:numPr>
        <w:ind w:left="0" w:hanging="0"/>
        <w:jc w:val="both"/>
        <w:rPr>
          <w:rFonts w:ascii="Arial" w:hAnsi="Arial" w:cs="Arial"/>
          <w:sz w:val="22"/>
          <w:szCs w:val="22"/>
        </w:rPr>
      </w:pPr>
      <w:r>
        <w:rPr>
          <w:rFonts w:cs="Arial" w:ascii="Arial" w:hAnsi="Arial"/>
          <w:sz w:val="22"/>
          <w:szCs w:val="22"/>
        </w:rPr>
        <w:t>Navedena dela se dobavitelj zaveže izvesti v skladu:</w:t>
      </w:r>
    </w:p>
    <w:p>
      <w:pPr>
        <w:pStyle w:val="Normal"/>
        <w:numPr>
          <w:ilvl w:val="0"/>
          <w:numId w:val="5"/>
        </w:numPr>
        <w:jc w:val="both"/>
        <w:rPr>
          <w:rFonts w:ascii="Arial" w:hAnsi="Arial" w:cs="Arial"/>
          <w:sz w:val="22"/>
          <w:szCs w:val="22"/>
        </w:rPr>
      </w:pPr>
      <w:r>
        <w:rPr>
          <w:rFonts w:cs="Arial" w:ascii="Arial" w:hAnsi="Arial"/>
          <w:sz w:val="22"/>
          <w:szCs w:val="22"/>
        </w:rPr>
        <w:t>s ponudbo dobavitelja štev. ______ z dne ______</w:t>
      </w:r>
    </w:p>
    <w:p>
      <w:pPr>
        <w:pStyle w:val="Normal"/>
        <w:numPr>
          <w:ilvl w:val="0"/>
          <w:numId w:val="5"/>
        </w:numPr>
        <w:jc w:val="both"/>
        <w:rPr>
          <w:rFonts w:ascii="Arial" w:hAnsi="Arial" w:cs="Arial"/>
          <w:sz w:val="22"/>
          <w:szCs w:val="22"/>
        </w:rPr>
      </w:pPr>
      <w:r>
        <w:rPr>
          <w:rFonts w:cs="Arial" w:ascii="Arial" w:hAnsi="Arial"/>
          <w:sz w:val="22"/>
          <w:szCs w:val="22"/>
        </w:rPr>
        <w:t>s predračunom št. _________ z dne __________</w:t>
      </w:r>
    </w:p>
    <w:p>
      <w:pPr>
        <w:pStyle w:val="Normal"/>
        <w:numPr>
          <w:ilvl w:val="0"/>
          <w:numId w:val="5"/>
        </w:numPr>
        <w:rPr>
          <w:rFonts w:ascii="Arial" w:hAnsi="Arial" w:cs="Arial"/>
          <w:sz w:val="22"/>
          <w:szCs w:val="22"/>
        </w:rPr>
      </w:pPr>
      <w:r>
        <w:rPr>
          <w:rFonts w:cs="Arial" w:ascii="Arial" w:hAnsi="Arial"/>
          <w:sz w:val="22"/>
          <w:szCs w:val="22"/>
        </w:rPr>
        <w:t>s celotno razpisno dokumentacijo in njenimi prilogami.</w:t>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t>II. ROKI</w:t>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ind w:left="720" w:hanging="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se zaveže z dobavo, ki je predmet te pogodbe, pričeti takoj po podpisu pogodbe in dobavo zaključiti v roku 4 mesecev po datumu sklenitve pogodbe.</w:t>
      </w:r>
    </w:p>
    <w:p>
      <w:pPr>
        <w:pStyle w:val="Normal"/>
        <w:jc w:val="both"/>
        <w:rPr>
          <w:rFonts w:ascii="Arial" w:hAnsi="Arial" w:cs="Arial"/>
          <w:sz w:val="22"/>
          <w:szCs w:val="22"/>
        </w:rPr>
      </w:pPr>
      <w:r>
        <w:rPr>
          <w:rFonts w:cs="Arial" w:ascii="Arial" w:hAnsi="Arial"/>
          <w:sz w:val="22"/>
          <w:szCs w:val="22"/>
        </w:rPr>
        <w:t>Dopustne so predhodne delne dobave in delna plačila za te dobave.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 zaključek vseh del po pogodbi se šteje dobava in instalacija vse opreme in naročniku izročena ustrezna bančna garancija za odpravo napak v garancijskih rokih ter morebitna odprava napak v garancijskem roku.</w:t>
      </w:r>
    </w:p>
    <w:p>
      <w:pPr>
        <w:pStyle w:val="Normal"/>
        <w:tabs>
          <w:tab w:val="clear" w:pos="708"/>
          <w:tab w:val="left" w:pos="3969" w:leader="none"/>
        </w:tabs>
        <w:jc w:val="both"/>
        <w:rPr>
          <w:rFonts w:ascii="Arial" w:hAnsi="Arial" w:cs="Arial"/>
          <w:sz w:val="22"/>
          <w:szCs w:val="22"/>
        </w:rPr>
      </w:pPr>
      <w:r>
        <w:rPr>
          <w:rFonts w:cs="Arial" w:ascii="Arial" w:hAnsi="Arial"/>
          <w:sz w:val="22"/>
          <w:szCs w:val="22"/>
        </w:rPr>
      </w:r>
    </w:p>
    <w:p>
      <w:pPr>
        <w:pStyle w:val="Normal"/>
        <w:tabs>
          <w:tab w:val="clear" w:pos="708"/>
          <w:tab w:val="left" w:pos="3969" w:leader="none"/>
        </w:tabs>
        <w:jc w:val="both"/>
        <w:rPr>
          <w:rFonts w:ascii="Arial" w:hAnsi="Arial" w:cs="Arial"/>
          <w:sz w:val="22"/>
          <w:szCs w:val="22"/>
        </w:rPr>
      </w:pPr>
      <w:r>
        <w:rPr>
          <w:rFonts w:cs="Arial" w:ascii="Arial" w:hAnsi="Arial"/>
          <w:sz w:val="22"/>
          <w:szCs w:val="22"/>
        </w:rPr>
        <w:t xml:space="preserve">Roki se lahko spremenijo le v primeru, če po sklenitvi pogodbe nastopijo okoliščine, ki jih dobavitelj ni mogel preprečiti, ne odpraviti in se jim tudi ne izogniti, spremenjene roke pa mora potrditi naročnik oz. na izrecno zahtevo naročnika. </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Dobavitelj mora nemudoma ob nastanku razlogov za podaljšanje pogodbenega roka o tem pisno obvestiti naročnika. V nasprotnem primeru dobavitelj ni upravičen do podaljšanja pogodbenega roka. Morebitne spremembe pogodbenega roka naročnik in dobavitelj dogovorita z dodatkom k pogodbi, sicer se šteje, da rok ni bil podaljšan.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
          <w:i/>
          <w:sz w:val="22"/>
          <w:szCs w:val="22"/>
        </w:rPr>
        <w:t>III. CENA</w:t>
      </w:r>
    </w:p>
    <w:p>
      <w:pPr>
        <w:pStyle w:val="Normal"/>
        <w:jc w:val="both"/>
        <w:rPr>
          <w:rFonts w:ascii="Arial" w:hAnsi="Arial" w:cs="Arial"/>
          <w:b/>
          <w:b/>
          <w:bCs/>
          <w:sz w:val="22"/>
          <w:szCs w:val="22"/>
        </w:rPr>
      </w:pPr>
      <w:r>
        <w:rPr>
          <w:rFonts w:cs="Arial" w:ascii="Arial" w:hAnsi="Arial"/>
          <w:b/>
          <w:bCs/>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Vrednost pogodbe je ________________ EUR brez DDV.</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DDV po 22% stopnji znaša ________ EUR.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Skupna vrednost pogodbe z vključenim DDV znaša _______________ EUR.</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(z besedo:___________________________________________________evrov in ___/100)</w:t>
      </w:r>
    </w:p>
    <w:p>
      <w:pPr>
        <w:pStyle w:val="Normal"/>
        <w:jc w:val="both"/>
        <w:rPr>
          <w:rFonts w:ascii="Arial" w:hAnsi="Arial" w:cs="Arial"/>
          <w:sz w:val="22"/>
          <w:szCs w:val="22"/>
        </w:rPr>
      </w:pPr>
      <w:r>
        <w:rPr>
          <w:rFonts w:cs="Arial" w:ascii="Arial" w:hAnsi="Arial"/>
          <w:sz w:val="22"/>
          <w:szCs w:val="22"/>
        </w:rPr>
      </w:r>
    </w:p>
    <w:p>
      <w:pPr>
        <w:pStyle w:val="Navadenpogod"/>
        <w:spacing w:lineRule="auto" w:line="240"/>
        <w:rPr>
          <w:rFonts w:ascii="Arial" w:hAnsi="Arial" w:cs="Arial"/>
          <w:szCs w:val="22"/>
        </w:rPr>
      </w:pPr>
      <w:r>
        <w:rPr>
          <w:rFonts w:cs="Arial" w:ascii="Arial" w:hAnsi="Arial"/>
          <w:szCs w:val="22"/>
        </w:rPr>
        <w:t xml:space="preserve">Pogodbena vrednost je fiksna in nespremenljiva ves čas trajanja pogodbe. Vključuje vse stroške vključno z uspešno dobavo, montažo in zagonom opreme. Vključuje tudi osnovno usposabljanje uporabnikov programske in strojne opreme na lokaciji naročnika. </w:t>
      </w:r>
    </w:p>
    <w:p>
      <w:pPr>
        <w:pStyle w:val="Navadenpogod"/>
        <w:spacing w:lineRule="auto" w:line="240"/>
        <w:rPr>
          <w:rFonts w:ascii="Arial" w:hAnsi="Arial" w:cs="Arial"/>
          <w:szCs w:val="22"/>
        </w:rPr>
      </w:pPr>
      <w:r>
        <w:rPr>
          <w:rFonts w:cs="Arial" w:ascii="Arial" w:hAnsi="Arial"/>
          <w:szCs w:val="22"/>
        </w:rPr>
      </w:r>
    </w:p>
    <w:p>
      <w:pPr>
        <w:pStyle w:val="Navadenpogod"/>
        <w:spacing w:lineRule="auto" w:line="240"/>
        <w:rPr>
          <w:rFonts w:ascii="Arial" w:hAnsi="Arial" w:cs="Arial"/>
          <w:szCs w:val="22"/>
        </w:rPr>
      </w:pPr>
      <w:r>
        <w:rPr>
          <w:rFonts w:cs="Arial" w:ascii="Arial" w:hAnsi="Arial"/>
          <w:szCs w:val="22"/>
        </w:rPr>
      </w:r>
    </w:p>
    <w:p>
      <w:pPr>
        <w:pStyle w:val="Navadenpogod"/>
        <w:spacing w:lineRule="auto" w:line="240"/>
        <w:rPr>
          <w:rFonts w:ascii="Arial" w:hAnsi="Arial" w:cs="Arial"/>
          <w:b/>
          <w:b/>
          <w:i/>
          <w:i/>
          <w:szCs w:val="22"/>
        </w:rPr>
      </w:pPr>
      <w:r>
        <w:rPr>
          <w:rFonts w:cs="Arial" w:ascii="Arial" w:hAnsi="Arial"/>
          <w:b/>
          <w:i/>
          <w:szCs w:val="22"/>
        </w:rPr>
        <w:t>IV. OBRAČUN IN PLAČILO</w:t>
      </w:r>
    </w:p>
    <w:p>
      <w:pPr>
        <w:pStyle w:val="Navadenpogod"/>
        <w:spacing w:lineRule="auto" w:line="240"/>
        <w:rPr>
          <w:rFonts w:ascii="Arial" w:hAnsi="Arial" w:cs="Arial"/>
          <w:b/>
          <w:b/>
          <w:i/>
          <w:i/>
          <w:szCs w:val="22"/>
        </w:rPr>
      </w:pPr>
      <w:r>
        <w:rPr>
          <w:rFonts w:cs="Arial" w:ascii="Arial" w:hAnsi="Arial"/>
          <w:b/>
          <w:i/>
          <w:szCs w:val="22"/>
        </w:rPr>
      </w:r>
    </w:p>
    <w:p>
      <w:pPr>
        <w:pStyle w:val="Normal"/>
        <w:numPr>
          <w:ilvl w:val="0"/>
          <w:numId w:val="3"/>
        </w:numPr>
        <w:jc w:val="center"/>
        <w:rPr>
          <w:rFonts w:ascii="Arial" w:hAnsi="Arial" w:cs="Arial"/>
          <w:sz w:val="22"/>
          <w:szCs w:val="22"/>
        </w:rPr>
      </w:pPr>
      <w:r>
        <w:rPr>
          <w:rFonts w:cs="Arial" w:ascii="Arial" w:hAnsi="Arial"/>
          <w:sz w:val="22"/>
          <w:szCs w:val="22"/>
        </w:rPr>
        <w:t xml:space="preserve">člen  </w:t>
      </w:r>
    </w:p>
    <w:p>
      <w:pPr>
        <w:pStyle w:val="Normal"/>
        <w:ind w:left="720" w:hanging="0"/>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Naročnik bo pogodbeni znesek plačal na podlagi izstavljenega računa v roku 8-ih dni od prejema elektronskega računa, na transakcijski račun dobavitelja.</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Glava"/>
        <w:tabs>
          <w:tab w:val="clear" w:pos="4536"/>
          <w:tab w:val="clear" w:pos="9072"/>
        </w:tabs>
        <w:jc w:val="both"/>
        <w:rPr>
          <w:rFonts w:cs="Arial"/>
          <w:color w:val="000000"/>
          <w:sz w:val="22"/>
          <w:szCs w:val="22"/>
        </w:rPr>
      </w:pPr>
      <w:r>
        <w:rPr>
          <w:rFonts w:cs="Arial"/>
          <w:color w:val="000000"/>
          <w:sz w:val="22"/>
          <w:szCs w:val="22"/>
        </w:rPr>
        <w:t>Dobavitelj bo račun izstavil po primopredaji opreme oz. odpravi vseh morebitnih pomanjkljivosti.</w:t>
      </w:r>
    </w:p>
    <w:p>
      <w:pPr>
        <w:pStyle w:val="Glava"/>
        <w:tabs>
          <w:tab w:val="clear" w:pos="4536"/>
          <w:tab w:val="clear" w:pos="9072"/>
        </w:tabs>
        <w:jc w:val="both"/>
        <w:rPr>
          <w:rFonts w:cs="Arial"/>
          <w:color w:val="000000"/>
          <w:sz w:val="22"/>
          <w:szCs w:val="22"/>
        </w:rPr>
      </w:pPr>
      <w:r>
        <w:rPr>
          <w:rFonts w:cs="Arial"/>
          <w:color w:val="000000"/>
          <w:sz w:val="22"/>
          <w:szCs w:val="22"/>
        </w:rPr>
      </w:r>
    </w:p>
    <w:p>
      <w:pPr>
        <w:pStyle w:val="Glava"/>
        <w:tabs>
          <w:tab w:val="clear" w:pos="4536"/>
          <w:tab w:val="clear" w:pos="9072"/>
        </w:tabs>
        <w:jc w:val="both"/>
        <w:rPr>
          <w:rFonts w:cs="Arial"/>
          <w:sz w:val="22"/>
          <w:szCs w:val="22"/>
          <w:u w:val="single"/>
        </w:rPr>
      </w:pPr>
      <w:r>
        <w:rPr>
          <w:rFonts w:cs="Arial"/>
          <w:sz w:val="22"/>
          <w:szCs w:val="22"/>
          <w:u w:val="single"/>
        </w:rPr>
      </w:r>
    </w:p>
    <w:p>
      <w:pPr>
        <w:pStyle w:val="Normal"/>
        <w:rPr>
          <w:rFonts w:ascii="Arial" w:hAnsi="Arial" w:cs="Arial"/>
          <w:b/>
          <w:b/>
          <w:i/>
          <w:i/>
          <w:sz w:val="22"/>
          <w:szCs w:val="22"/>
        </w:rPr>
      </w:pPr>
      <w:r>
        <w:rPr>
          <w:rFonts w:cs="Arial" w:ascii="Arial" w:hAnsi="Arial"/>
          <w:b/>
          <w:i/>
          <w:sz w:val="22"/>
          <w:szCs w:val="22"/>
        </w:rPr>
        <w:t>V. PRIMOPREDAJA OPREME</w:t>
      </w:r>
    </w:p>
    <w:p>
      <w:pPr>
        <w:pStyle w:val="Normal"/>
        <w:rPr/>
      </w:pPr>
      <w:r>
        <w:rPr/>
      </w:r>
    </w:p>
    <w:p>
      <w:pPr>
        <w:pStyle w:val="ListParagraph"/>
        <w:numPr>
          <w:ilvl w:val="0"/>
          <w:numId w:val="3"/>
        </w:numPr>
        <w:jc w:val="center"/>
        <w:rPr>
          <w:rFonts w:ascii="Arial" w:hAnsi="Arial" w:cs="Arial"/>
          <w:b/>
          <w:b/>
        </w:rPr>
      </w:pPr>
      <w:r>
        <w:rPr>
          <w:rFonts w:cs="Arial" w:ascii="Arial" w:hAnsi="Arial"/>
        </w:rPr>
        <w:t>člen</w:t>
      </w:r>
    </w:p>
    <w:p>
      <w:pPr>
        <w:pStyle w:val="Navadenpogod"/>
        <w:spacing w:lineRule="auto" w:line="240"/>
        <w:rPr>
          <w:rFonts w:ascii="Arial" w:hAnsi="Arial" w:cs="Arial"/>
          <w:b/>
          <w:b/>
          <w:szCs w:val="22"/>
        </w:rPr>
      </w:pPr>
      <w:r>
        <w:rPr>
          <w:rFonts w:cs="Arial" w:ascii="Arial" w:hAnsi="Arial"/>
        </w:rPr>
        <w:t>O uspešni namestitvi, inštalaciji in zagonu predmeta javnega naročila, stranki sestavita primopredajni zapisnik, iz katerega morajo biti razvidne številka pogodbe, dan dobave in dan uspešne namestitve, inštalacije oz. zagona. Dan podpisa primopredajnega zapisnika se šteje za dan končnega prevzema, s tem so izpolnjeni tudi pogoji za pristop k pripravi računa za izvedena dela.</w:t>
      </w:r>
    </w:p>
    <w:p>
      <w:pPr>
        <w:pStyle w:val="Navadenpogod"/>
        <w:spacing w:lineRule="auto" w:line="240" w:before="0" w:after="60"/>
        <w:rPr>
          <w:rFonts w:ascii="Arial" w:hAnsi="Arial" w:cs="Arial"/>
          <w:color w:val="auto"/>
          <w:szCs w:val="22"/>
        </w:rPr>
      </w:pPr>
      <w:r>
        <w:rPr>
          <w:rFonts w:cs="Arial" w:ascii="Arial" w:hAnsi="Arial"/>
          <w:color w:val="auto"/>
          <w:szCs w:val="22"/>
        </w:rPr>
        <w:t>O poteku primopredaje in preizkusa opreme se sestavi pisni zapisnik, v katerem se naštejejo tudi morebitne pripombe s kvalitetnega pregleda, vezane na predmet te pogodbe ter predlog in roki odprave pomanjkljivosti.</w:t>
      </w:r>
    </w:p>
    <w:p>
      <w:pPr>
        <w:pStyle w:val="Navadenpogod"/>
        <w:spacing w:lineRule="auto" w:line="240" w:before="0" w:after="60"/>
        <w:rPr>
          <w:rFonts w:ascii="Arial" w:hAnsi="Arial" w:cs="Arial"/>
          <w:color w:val="auto"/>
          <w:szCs w:val="22"/>
          <w:highlight w:val="yellow"/>
        </w:rPr>
      </w:pPr>
      <w:r>
        <w:rPr>
          <w:rFonts w:cs="Arial" w:ascii="Arial" w:hAnsi="Arial"/>
          <w:color w:val="auto"/>
          <w:szCs w:val="22"/>
          <w:highlight w:val="yellow"/>
        </w:rPr>
      </w:r>
    </w:p>
    <w:p>
      <w:pPr>
        <w:pStyle w:val="Normal"/>
        <w:jc w:val="both"/>
        <w:rPr>
          <w:rFonts w:ascii="Arial" w:hAnsi="Arial" w:cs="Arial"/>
          <w:bCs/>
          <w:sz w:val="22"/>
          <w:szCs w:val="22"/>
        </w:rPr>
      </w:pPr>
      <w:r>
        <w:rPr>
          <w:rFonts w:cs="Arial" w:ascii="Arial" w:hAnsi="Arial"/>
          <w:bCs/>
          <w:sz w:val="22"/>
          <w:szCs w:val="22"/>
        </w:rPr>
        <w:t xml:space="preserve">Ob primopredaji opreme je dolžan dobavitelj predati naročniku: </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predpisana potrdila o atestih (za opremo, ki jih potrebuje);</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podpisane in potrjene garancijske liste;</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licence, dokumentacijo in medije za programsko opremo, če je zahtevana;</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seznam pooblaščenih serviserjev;</w:t>
      </w:r>
    </w:p>
    <w:p>
      <w:pPr>
        <w:pStyle w:val="Normal"/>
        <w:numPr>
          <w:ilvl w:val="0"/>
          <w:numId w:val="19"/>
        </w:numPr>
        <w:suppressAutoHyphens w:val="true"/>
        <w:overflowPunct w:val="true"/>
        <w:jc w:val="both"/>
        <w:textAlignment w:val="baseline"/>
        <w:rPr>
          <w:rFonts w:ascii="Arial" w:hAnsi="Arial" w:cs="Arial"/>
          <w:sz w:val="22"/>
          <w:szCs w:val="22"/>
        </w:rPr>
      </w:pPr>
      <w:r>
        <w:rPr>
          <w:rFonts w:cs="Arial" w:ascii="Arial" w:hAnsi="Arial"/>
          <w:sz w:val="22"/>
          <w:szCs w:val="22"/>
        </w:rPr>
        <w:t>druge dokumente, če so zahtevani.</w:t>
      </w:r>
    </w:p>
    <w:p>
      <w:pPr>
        <w:pStyle w:val="Normal"/>
        <w:ind w:left="900" w:hanging="360"/>
        <w:jc w:val="both"/>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bCs/>
          <w:sz w:val="22"/>
          <w:szCs w:val="22"/>
        </w:rPr>
        <w:t>Datum pričetka veljavnosti garancij mora biti datum primopredaje, glasiti pa se mora na naročnika opreme.</w:t>
      </w:r>
    </w:p>
    <w:p>
      <w:pPr>
        <w:pStyle w:val="Navadenpogod"/>
        <w:spacing w:lineRule="auto" w:line="240"/>
        <w:rPr>
          <w:rFonts w:ascii="Arial" w:hAnsi="Arial" w:cs="Arial"/>
          <w:highlight w:val="yellow"/>
        </w:rPr>
      </w:pPr>
      <w:r>
        <w:rPr>
          <w:rFonts w:cs="Arial" w:ascii="Arial" w:hAnsi="Arial"/>
          <w:highlight w:val="yellow"/>
        </w:rPr>
      </w:r>
    </w:p>
    <w:p>
      <w:pPr>
        <w:pStyle w:val="Navadenpogod"/>
        <w:spacing w:lineRule="auto" w:line="240"/>
        <w:rPr>
          <w:rFonts w:ascii="Arial" w:hAnsi="Arial" w:cs="Arial"/>
        </w:rPr>
      </w:pPr>
      <w:r>
        <w:rPr>
          <w:rFonts w:cs="Arial" w:ascii="Arial" w:hAnsi="Arial"/>
        </w:rPr>
        <w:t>Dobavitelj se obvezuje, da bo v primeru morebitnih odstopanj pri kontroli kakovosti blaga o tem v najkrajšem možnem času obvestil naročnika na elektronski naslov: info@fkkt.uni-lj.si.</w:t>
      </w:r>
    </w:p>
    <w:p>
      <w:pPr>
        <w:pStyle w:val="Navadenpogod"/>
        <w:spacing w:lineRule="auto" w:line="240"/>
        <w:rPr>
          <w:rFonts w:ascii="Arial" w:hAnsi="Arial" w:cs="Arial"/>
        </w:rPr>
      </w:pPr>
      <w:r>
        <w:rPr>
          <w:rFonts w:cs="Arial" w:ascii="Arial" w:hAnsi="Arial"/>
        </w:rPr>
      </w:r>
    </w:p>
    <w:p>
      <w:pPr>
        <w:pStyle w:val="Navadenpogod"/>
        <w:spacing w:lineRule="auto" w:line="240"/>
        <w:rPr>
          <w:rFonts w:ascii="Arial" w:hAnsi="Arial" w:cs="Arial"/>
        </w:rPr>
      </w:pPr>
      <w:r>
        <w:rPr>
          <w:rFonts w:cs="Arial" w:ascii="Arial" w:hAnsi="Arial"/>
        </w:rPr>
        <w:t>Blago, za katero se bo ugotovilo, da kakorkoli odstopa od navedb v razpisni dokumentaciji, ali ni skladno z določili te pogodbe in s specifikacijami, bo zavrnjeno, zaradi česar bo dobavitelj prešel v zamudo ali pa bo dobava šteta za nepravilno. Enako velja, če bo neskladnost ugotovljena za katerikoli dokument, ki bi moral biti blagu priložen. Zavrnitev bo označena na dobavnici.</w:t>
      </w:r>
    </w:p>
    <w:p>
      <w:pPr>
        <w:pStyle w:val="Navadenpogod"/>
        <w:spacing w:lineRule="auto" w:line="240"/>
        <w:rPr>
          <w:rFonts w:ascii="Arial" w:hAnsi="Arial" w:cs="Arial"/>
          <w:highlight w:val="yellow"/>
        </w:rPr>
      </w:pPr>
      <w:r>
        <w:rPr>
          <w:rFonts w:cs="Arial" w:ascii="Arial" w:hAnsi="Arial"/>
          <w:highlight w:val="yellow"/>
        </w:rPr>
      </w:r>
    </w:p>
    <w:p>
      <w:pPr>
        <w:pStyle w:val="ListParagraph"/>
        <w:numPr>
          <w:ilvl w:val="0"/>
          <w:numId w:val="3"/>
        </w:numPr>
        <w:spacing w:lineRule="auto" w:line="240" w:before="0" w:after="0"/>
        <w:contextualSpacing/>
        <w:jc w:val="center"/>
        <w:rPr>
          <w:rFonts w:ascii="Arial" w:hAnsi="Arial" w:cs="Arial"/>
        </w:rPr>
      </w:pPr>
      <w:r>
        <w:rPr>
          <w:rFonts w:cs="Arial" w:ascii="Arial" w:hAnsi="Arial"/>
        </w:rPr>
        <w:t>člen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je v primeru zamude pri dobavi blaga ali nepravilne dobave, ki ni posledica višje sile ali razlogov na strani naročnika, dolžan plačati naročniku pogodbeno kazen, kakor je določena v 14. členu te pogodbe. Pogodbena kazen se obračuna pri plačilu pogodbene cene. Pogodbeni stranki soglašata, da naročnik ni dolžan sporočiti dobavitelju, da si pridržuje pravico do pogodbene kazni, če je prevzel blago potem, ko je dobavitelj z njeno dobavo zamujal. V primeru, da dobavitelj zamuja pri dobavi tako, da naročniku nastane škoda, ki je večja od pogodbene kazni, lahko naročnik zahteva od dobavitelja povrnitev vse škode, ki mu jo je z zamudo povzročil.</w:t>
      </w:r>
    </w:p>
    <w:p>
      <w:pPr>
        <w:pStyle w:val="Normal"/>
        <w:jc w:val="both"/>
        <w:rPr>
          <w:rFonts w:ascii="Arial" w:hAnsi="Arial" w:cs="Arial"/>
          <w:sz w:val="22"/>
          <w:szCs w:val="22"/>
          <w:highlight w:val="yellow"/>
        </w:rPr>
      </w:pPr>
      <w:r>
        <w:rPr>
          <w:rFonts w:cs="Arial" w:ascii="Arial" w:hAnsi="Arial"/>
          <w:sz w:val="22"/>
          <w:szCs w:val="22"/>
          <w:highlight w:val="yellow"/>
        </w:rPr>
      </w:r>
    </w:p>
    <w:p>
      <w:pPr>
        <w:pStyle w:val="ListParagraph"/>
        <w:numPr>
          <w:ilvl w:val="0"/>
          <w:numId w:val="3"/>
        </w:numPr>
        <w:jc w:val="center"/>
        <w:rPr>
          <w:rFonts w:ascii="Arial" w:hAnsi="Arial" w:cs="Arial"/>
        </w:rPr>
      </w:pPr>
      <w:r>
        <w:rPr>
          <w:rFonts w:cs="Arial" w:ascii="Arial" w:hAnsi="Arial"/>
        </w:rPr>
        <w:t>člen</w:t>
      </w:r>
    </w:p>
    <w:p>
      <w:pPr>
        <w:pStyle w:val="Normal"/>
        <w:numPr>
          <w:ilvl w:val="0"/>
          <w:numId w:val="0"/>
        </w:numPr>
        <w:ind w:left="0" w:hanging="0"/>
        <w:jc w:val="both"/>
        <w:rPr>
          <w:rFonts w:ascii="Arial" w:hAnsi="Arial" w:cs="Arial"/>
          <w:sz w:val="22"/>
          <w:szCs w:val="22"/>
        </w:rPr>
      </w:pPr>
      <w:r>
        <w:rPr>
          <w:rFonts w:cs="Arial" w:ascii="Arial" w:hAnsi="Arial"/>
          <w:sz w:val="22"/>
          <w:szCs w:val="22"/>
        </w:rPr>
        <w:t xml:space="preserve">Pred potekom garancijske dobe, bosta pogodbeni stranki izvršili pregled morebitnih še odprtih reklamacij ter po potrebi dogovorili podaljšanje bančne garancije za odpravo napak v garancijski dobi. </w:t>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i/>
          <w:i/>
          <w:sz w:val="22"/>
          <w:szCs w:val="22"/>
        </w:rPr>
      </w:pPr>
      <w:r>
        <w:rPr>
          <w:rFonts w:cs="Arial" w:ascii="Arial" w:hAnsi="Arial"/>
          <w:b/>
          <w:i/>
          <w:sz w:val="22"/>
          <w:szCs w:val="22"/>
        </w:rPr>
        <w:t>VII. OSTALE MEDSEBOJNE OBVEZNOSTI</w:t>
      </w:r>
    </w:p>
    <w:p>
      <w:pPr>
        <w:pStyle w:val="Normal"/>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se zaveže, da bo:</w:t>
      </w:r>
    </w:p>
    <w:p>
      <w:pPr>
        <w:pStyle w:val="Normal"/>
        <w:numPr>
          <w:ilvl w:val="0"/>
          <w:numId w:val="16"/>
        </w:numPr>
        <w:jc w:val="both"/>
        <w:rPr>
          <w:rFonts w:ascii="Arial" w:hAnsi="Arial" w:cs="Arial"/>
          <w:sz w:val="22"/>
          <w:szCs w:val="22"/>
        </w:rPr>
      </w:pPr>
      <w:r>
        <w:rPr>
          <w:rFonts w:cs="Arial" w:ascii="Arial" w:hAnsi="Arial"/>
          <w:sz w:val="22"/>
          <w:szCs w:val="22"/>
        </w:rPr>
        <w:t>obveznosti, ki jih je s to pogodbo prevzel, izvajal s skrbnostjo dobrega gospodarja;</w:t>
      </w:r>
    </w:p>
    <w:p>
      <w:pPr>
        <w:pStyle w:val="Normal"/>
        <w:numPr>
          <w:ilvl w:val="0"/>
          <w:numId w:val="16"/>
        </w:numPr>
        <w:jc w:val="both"/>
        <w:rPr>
          <w:rFonts w:ascii="Arial" w:hAnsi="Arial" w:cs="Arial"/>
          <w:sz w:val="22"/>
          <w:szCs w:val="22"/>
        </w:rPr>
      </w:pPr>
      <w:r>
        <w:rPr>
          <w:rFonts w:cs="Arial" w:ascii="Arial" w:hAnsi="Arial"/>
          <w:sz w:val="22"/>
          <w:szCs w:val="22"/>
        </w:rPr>
        <w:t>upošteval navodila in zahteve naročnika;</w:t>
      </w:r>
    </w:p>
    <w:p>
      <w:pPr>
        <w:pStyle w:val="Normal"/>
        <w:numPr>
          <w:ilvl w:val="0"/>
          <w:numId w:val="16"/>
        </w:numPr>
        <w:jc w:val="both"/>
        <w:rPr>
          <w:rFonts w:ascii="Arial" w:hAnsi="Arial" w:cs="Arial"/>
          <w:sz w:val="22"/>
          <w:szCs w:val="22"/>
        </w:rPr>
      </w:pPr>
      <w:r>
        <w:rPr>
          <w:rFonts w:ascii="Arial" w:hAnsi="Arial"/>
          <w:sz w:val="22"/>
        </w:rPr>
        <w:t xml:space="preserve">kot jamstvo za kvalitetno in pravočasno izvršitev del ob podpisu pogodbe izročil naročniku menično izjavo z bianco menico v višini 10 % pogodbene vrednosti (z DDV), z veljavnostjo </w:t>
      </w:r>
      <w:r>
        <w:rPr>
          <w:rFonts w:cs="Arial" w:ascii="Arial" w:hAnsi="Arial"/>
          <w:sz w:val="22"/>
          <w:szCs w:val="22"/>
        </w:rPr>
        <w:t>30 dni po uspešno zaključeni dobavi predmeta javnega naročanja;</w:t>
      </w:r>
    </w:p>
    <w:p>
      <w:pPr>
        <w:pStyle w:val="Normal"/>
        <w:numPr>
          <w:ilvl w:val="0"/>
          <w:numId w:val="16"/>
        </w:numPr>
        <w:jc w:val="both"/>
        <w:rPr>
          <w:rFonts w:ascii="Arial" w:hAnsi="Arial" w:cs="Arial"/>
          <w:sz w:val="22"/>
          <w:szCs w:val="22"/>
        </w:rPr>
      </w:pPr>
      <w:r>
        <w:rPr>
          <w:rFonts w:cs="Arial" w:ascii="Arial" w:hAnsi="Arial"/>
          <w:sz w:val="22"/>
          <w:szCs w:val="22"/>
        </w:rPr>
        <w:t>pred izstavitvijo računa izročil naročniku garancijo banke oz. zavarovalnice v višini 5% končne pogodbene vrednosti (z DDV) kot jamstvo za odpravo napak, reklamiranih v garancijski dobi. Veljavnost garancije mora biti za 30 dni daljša kot znaša garancijska doba po tej pogodbi, z možnostjo podaljšanja;</w:t>
      </w:r>
    </w:p>
    <w:p>
      <w:pPr>
        <w:pStyle w:val="BodyText21"/>
        <w:numPr>
          <w:ilvl w:val="0"/>
          <w:numId w:val="16"/>
        </w:numPr>
        <w:rPr>
          <w:rFonts w:ascii="Arial" w:hAnsi="Arial" w:cs="Arial"/>
          <w:szCs w:val="22"/>
        </w:rPr>
      </w:pPr>
      <w:r>
        <w:rPr>
          <w:rFonts w:cs="Arial" w:ascii="Arial" w:hAnsi="Arial"/>
          <w:szCs w:val="22"/>
        </w:rPr>
        <w:t>dobavil blago, ki nima pravnih in stvarnih napak;</w:t>
      </w:r>
    </w:p>
    <w:p>
      <w:pPr>
        <w:pStyle w:val="BodyText21"/>
        <w:numPr>
          <w:ilvl w:val="0"/>
          <w:numId w:val="16"/>
        </w:numPr>
        <w:rPr>
          <w:rFonts w:ascii="Arial" w:hAnsi="Arial" w:cs="Arial"/>
          <w:szCs w:val="22"/>
        </w:rPr>
      </w:pPr>
      <w:r>
        <w:rPr>
          <w:rFonts w:cs="Arial" w:ascii="Arial" w:hAnsi="Arial"/>
          <w:szCs w:val="22"/>
        </w:rPr>
        <w:t>dobavil blago, ki popolnoma ustreza vsem tehničnim opisom, karakteristikam in specifikacijam, ki so bila dana v okviru razpisne dokumentacije;</w:t>
      </w:r>
    </w:p>
    <w:p>
      <w:pPr>
        <w:pStyle w:val="BodyText21"/>
        <w:numPr>
          <w:ilvl w:val="0"/>
          <w:numId w:val="16"/>
        </w:numPr>
        <w:rPr>
          <w:rFonts w:ascii="Arial" w:hAnsi="Arial" w:cs="Arial"/>
          <w:szCs w:val="22"/>
        </w:rPr>
      </w:pPr>
      <w:r>
        <w:rPr>
          <w:rFonts w:cs="Arial" w:ascii="Arial" w:hAnsi="Arial"/>
          <w:szCs w:val="22"/>
        </w:rPr>
        <w:t>naročnik pridobil vse pravice, ki so vezane na blago, dobavitelj pa bo brezhibno izvrševal vse obveznosti, ki so vezane na blago;</w:t>
      </w:r>
    </w:p>
    <w:p>
      <w:pPr>
        <w:pStyle w:val="BodyText21"/>
        <w:numPr>
          <w:ilvl w:val="0"/>
          <w:numId w:val="16"/>
        </w:numPr>
        <w:rPr>
          <w:rFonts w:ascii="Arial" w:hAnsi="Arial" w:cs="Arial"/>
          <w:szCs w:val="22"/>
        </w:rPr>
      </w:pPr>
      <w:r>
        <w:rPr>
          <w:rFonts w:cs="Arial" w:ascii="Arial" w:hAnsi="Arial"/>
          <w:szCs w:val="22"/>
        </w:rPr>
        <w:t>dobavil blago in izvedel vse storitve v obsegu, določenem s to pogodbo;</w:t>
      </w:r>
    </w:p>
    <w:p>
      <w:pPr>
        <w:pStyle w:val="BodyText21"/>
        <w:numPr>
          <w:ilvl w:val="0"/>
          <w:numId w:val="16"/>
        </w:numPr>
        <w:rPr>
          <w:rFonts w:ascii="Arial" w:hAnsi="Arial" w:cs="Arial"/>
          <w:szCs w:val="22"/>
        </w:rPr>
      </w:pPr>
      <w:r>
        <w:rPr>
          <w:rFonts w:cs="Arial" w:ascii="Arial" w:hAnsi="Arial"/>
          <w:szCs w:val="22"/>
        </w:rPr>
        <w:t>blago dostavil na naslednjo lokacijo, in sicer:</w:t>
      </w:r>
    </w:p>
    <w:p>
      <w:pPr>
        <w:pStyle w:val="BodyText21"/>
        <w:numPr>
          <w:ilvl w:val="1"/>
          <w:numId w:val="16"/>
        </w:numPr>
        <w:rPr>
          <w:rFonts w:ascii="Arial" w:hAnsi="Arial" w:cs="Arial"/>
          <w:szCs w:val="22"/>
        </w:rPr>
      </w:pPr>
      <w:r>
        <w:rPr>
          <w:rFonts w:cs="Arial" w:ascii="Arial" w:hAnsi="Arial"/>
          <w:szCs w:val="22"/>
        </w:rPr>
        <w:t>UL, Fakulteta za kemijo in kemijsko tehnologijo, Večna pot 113, 1000 Ljubljana;</w:t>
      </w:r>
    </w:p>
    <w:p>
      <w:pPr>
        <w:pStyle w:val="BodyText21"/>
        <w:numPr>
          <w:ilvl w:val="0"/>
          <w:numId w:val="16"/>
        </w:numPr>
        <w:rPr>
          <w:rFonts w:ascii="Arial" w:hAnsi="Arial" w:cs="Arial"/>
          <w:szCs w:val="22"/>
        </w:rPr>
      </w:pPr>
      <w:r>
        <w:rPr>
          <w:rFonts w:cs="Arial" w:ascii="Arial" w:hAnsi="Arial"/>
          <w:szCs w:val="22"/>
        </w:rPr>
        <w:t>ob dokončanju del predal tudi vso predpisano dokumentacijo o kvaliteti izvedenih del (ateste, certifikate, podpisane in žigosane garantne liste…), navodila za obratovanje in vzdrževanje opreme;</w:t>
      </w:r>
    </w:p>
    <w:p>
      <w:pPr>
        <w:pStyle w:val="BodyText21"/>
        <w:numPr>
          <w:ilvl w:val="0"/>
          <w:numId w:val="16"/>
        </w:numPr>
        <w:rPr>
          <w:rFonts w:ascii="Arial" w:hAnsi="Arial" w:cs="Arial"/>
          <w:szCs w:val="22"/>
        </w:rPr>
      </w:pPr>
      <w:r>
        <w:rPr>
          <w:rFonts w:cs="Arial" w:ascii="Arial" w:hAnsi="Arial"/>
          <w:szCs w:val="22"/>
        </w:rPr>
        <w:t>pred primopredajo naprave opravil preizkus delovanja opreme;</w:t>
      </w:r>
    </w:p>
    <w:p>
      <w:pPr>
        <w:pStyle w:val="BodyText21"/>
        <w:numPr>
          <w:ilvl w:val="0"/>
          <w:numId w:val="16"/>
        </w:numPr>
        <w:rPr>
          <w:rFonts w:ascii="Arial" w:hAnsi="Arial" w:cs="Arial"/>
          <w:szCs w:val="22"/>
        </w:rPr>
      </w:pPr>
      <w:r>
        <w:rPr>
          <w:rFonts w:cs="Arial" w:ascii="Arial" w:hAnsi="Arial"/>
          <w:szCs w:val="22"/>
        </w:rPr>
        <w:t xml:space="preserve">izvedel osnovno usposabljanje uporabnikov s programsko in strojno opremo na mestu namestitve, Večna pot 113, 1000 Ljubljana; </w:t>
      </w:r>
    </w:p>
    <w:p>
      <w:pPr>
        <w:pStyle w:val="BodyText21"/>
        <w:numPr>
          <w:ilvl w:val="0"/>
          <w:numId w:val="16"/>
        </w:numPr>
        <w:rPr>
          <w:rFonts w:ascii="Arial" w:hAnsi="Arial" w:cs="Arial"/>
          <w:szCs w:val="22"/>
        </w:rPr>
      </w:pPr>
      <w:r>
        <w:rPr>
          <w:rFonts w:cs="Arial" w:ascii="Arial" w:hAnsi="Arial"/>
          <w:szCs w:val="22"/>
        </w:rPr>
        <w:t>med izvajanjem pogodbenih del samostojno poskrbel za vse potrebne ukrepe varstva pri delu, varstva okolja in varstva pred požarom, ter za izvajanje teh ukrepov, za posledice njihove morebitne opustitve pa prevzema polno odgovornost;</w:t>
      </w:r>
    </w:p>
    <w:p>
      <w:pPr>
        <w:pStyle w:val="Normal"/>
        <w:numPr>
          <w:ilvl w:val="0"/>
          <w:numId w:val="17"/>
        </w:numPr>
        <w:tabs>
          <w:tab w:val="clear" w:pos="708"/>
          <w:tab w:val="left" w:pos="709" w:leader="none"/>
        </w:tabs>
        <w:jc w:val="both"/>
        <w:rPr>
          <w:rFonts w:ascii="Arial" w:hAnsi="Arial" w:cs="Arial"/>
          <w:sz w:val="22"/>
          <w:szCs w:val="22"/>
        </w:rPr>
      </w:pPr>
      <w:r>
        <w:rPr>
          <w:rFonts w:cs="Arial" w:ascii="Arial" w:hAnsi="Arial"/>
          <w:sz w:val="22"/>
          <w:szCs w:val="22"/>
        </w:rPr>
        <w:t>na svoje stroške zagotovil primerno embalažo in transport ter da bo na svoje stroške ščitil in zavaroval pogodbeno blago pred vremenskimi, termičnimi, transportnimi in vsakovrstnimi poškodbami;</w:t>
      </w:r>
    </w:p>
    <w:p>
      <w:pPr>
        <w:pStyle w:val="Normal"/>
        <w:numPr>
          <w:ilvl w:val="0"/>
          <w:numId w:val="17"/>
        </w:numPr>
        <w:tabs>
          <w:tab w:val="clear" w:pos="708"/>
          <w:tab w:val="left" w:pos="709" w:leader="none"/>
        </w:tabs>
        <w:jc w:val="both"/>
        <w:rPr>
          <w:rFonts w:ascii="Arial" w:hAnsi="Arial" w:cs="Arial"/>
          <w:sz w:val="22"/>
          <w:szCs w:val="22"/>
        </w:rPr>
      </w:pPr>
      <w:r>
        <w:rPr>
          <w:rFonts w:cs="Arial" w:ascii="Arial" w:hAnsi="Arial"/>
          <w:sz w:val="22"/>
          <w:szCs w:val="22"/>
        </w:rPr>
        <w:t>zagotovil servisno vzdrževanje za obdobje garancije in zagotovil jamstvo za odpravo       morebitnih napak;</w:t>
      </w:r>
    </w:p>
    <w:p>
      <w:pPr>
        <w:pStyle w:val="Normal"/>
        <w:numPr>
          <w:ilvl w:val="0"/>
          <w:numId w:val="17"/>
        </w:numPr>
        <w:jc w:val="both"/>
        <w:rPr>
          <w:rFonts w:ascii="Arial" w:hAnsi="Arial" w:cs="Arial"/>
          <w:sz w:val="22"/>
          <w:szCs w:val="22"/>
        </w:rPr>
      </w:pPr>
      <w:r>
        <w:rPr>
          <w:rFonts w:cs="Arial" w:ascii="Arial" w:hAnsi="Arial"/>
          <w:sz w:val="22"/>
          <w:szCs w:val="22"/>
        </w:rPr>
        <w:t>tehnične podatke v zvezi z izvajanjem storitve obdeloval in uporabljal v skladu s predpisi o varovanju osebnih podatkov;</w:t>
      </w:r>
    </w:p>
    <w:p>
      <w:pPr>
        <w:pStyle w:val="BodyText21"/>
        <w:numPr>
          <w:ilvl w:val="0"/>
          <w:numId w:val="16"/>
        </w:numPr>
        <w:rPr>
          <w:rFonts w:ascii="Arial" w:hAnsi="Arial" w:cs="Arial"/>
          <w:szCs w:val="22"/>
        </w:rPr>
      </w:pPr>
      <w:r>
        <w:rPr>
          <w:rFonts w:cs="Arial" w:ascii="Arial" w:hAnsi="Arial"/>
          <w:szCs w:val="22"/>
        </w:rPr>
        <w:t xml:space="preserve">podatke, ki jih bo pridobival na podlagi ali v zvezi z izvajanjem storitev po tej pogodbi, ki so last naročnika, varoval kot poslovno tajnost tudi po prenehanju pogodbenega razmerja. </w:t>
      </w:r>
    </w:p>
    <w:p>
      <w:pPr>
        <w:pStyle w:val="BodyText21"/>
        <w:ind w:left="0" w:hanging="0"/>
        <w:rPr>
          <w:rFonts w:ascii="Arial" w:hAnsi="Arial" w:cs="Arial"/>
          <w:szCs w:val="22"/>
        </w:rPr>
      </w:pPr>
      <w:r>
        <w:rPr>
          <w:rFonts w:cs="Arial" w:ascii="Arial" w:hAnsi="Arial"/>
          <w:szCs w:val="22"/>
        </w:rPr>
      </w:r>
    </w:p>
    <w:p>
      <w:pPr>
        <w:pStyle w:val="BodyText21"/>
        <w:ind w:left="0" w:hanging="0"/>
        <w:rPr>
          <w:rFonts w:ascii="Arial" w:hAnsi="Arial" w:cs="Arial"/>
          <w:szCs w:val="22"/>
        </w:rPr>
      </w:pPr>
      <w:r>
        <w:rPr>
          <w:rFonts w:cs="Arial" w:ascii="Arial" w:hAnsi="Arial"/>
          <w:szCs w:val="22"/>
        </w:rPr>
        <w:t>Dobavitelj se zaveže vsa dela po tem členu izvesti brez dodatnega plačila.</w:t>
      </w:r>
    </w:p>
    <w:p>
      <w:pPr>
        <w:pStyle w:val="Normal"/>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Naročnik se zaveže, da bo:</w:t>
      </w:r>
    </w:p>
    <w:p>
      <w:pPr>
        <w:pStyle w:val="Normal"/>
        <w:numPr>
          <w:ilvl w:val="0"/>
          <w:numId w:val="18"/>
        </w:numPr>
        <w:jc w:val="both"/>
        <w:rPr>
          <w:rFonts w:ascii="Arial" w:hAnsi="Arial" w:cs="Arial"/>
          <w:sz w:val="22"/>
          <w:szCs w:val="22"/>
        </w:rPr>
      </w:pPr>
      <w:r>
        <w:rPr>
          <w:rFonts w:cs="Arial" w:ascii="Arial" w:hAnsi="Arial"/>
          <w:sz w:val="22"/>
          <w:szCs w:val="22"/>
        </w:rPr>
        <w:t>sodeloval z dobaviteljem s ciljem, da se prevzeta dobava in dela izvršijo pravočasno,</w:t>
      </w:r>
    </w:p>
    <w:p>
      <w:pPr>
        <w:pStyle w:val="Normal"/>
        <w:numPr>
          <w:ilvl w:val="0"/>
          <w:numId w:val="18"/>
        </w:numPr>
        <w:jc w:val="both"/>
        <w:rPr>
          <w:rFonts w:ascii="Arial" w:hAnsi="Arial" w:cs="Arial"/>
          <w:sz w:val="22"/>
          <w:szCs w:val="22"/>
        </w:rPr>
      </w:pPr>
      <w:r>
        <w:rPr>
          <w:rFonts w:cs="Arial" w:ascii="Arial" w:hAnsi="Arial"/>
          <w:sz w:val="22"/>
          <w:szCs w:val="22"/>
        </w:rPr>
        <w:t>tehnične podatke, dokumentacijo in poslovne informacije iz pogodbenega razmerja varoval kot poslovno skrivnost tudi po prenehanju pogodbenega roka,</w:t>
      </w:r>
    </w:p>
    <w:p>
      <w:pPr>
        <w:pStyle w:val="Normal"/>
        <w:numPr>
          <w:ilvl w:val="0"/>
          <w:numId w:val="18"/>
        </w:numPr>
        <w:jc w:val="both"/>
        <w:rPr>
          <w:rFonts w:ascii="Arial" w:hAnsi="Arial" w:cs="Arial"/>
          <w:sz w:val="22"/>
          <w:szCs w:val="22"/>
        </w:rPr>
      </w:pPr>
      <w:r>
        <w:rPr>
          <w:rFonts w:cs="Arial" w:ascii="Arial" w:hAnsi="Arial"/>
          <w:sz w:val="22"/>
          <w:szCs w:val="22"/>
        </w:rPr>
        <w:t>omogočil dostop do potrebnih podatkov vsem pooblaščenim osebam dobavitelja,</w:t>
      </w:r>
    </w:p>
    <w:p>
      <w:pPr>
        <w:pStyle w:val="Normal"/>
        <w:numPr>
          <w:ilvl w:val="0"/>
          <w:numId w:val="18"/>
        </w:numPr>
        <w:jc w:val="both"/>
        <w:rPr>
          <w:rFonts w:ascii="Arial" w:hAnsi="Arial" w:cs="Arial"/>
          <w:sz w:val="22"/>
          <w:szCs w:val="22"/>
        </w:rPr>
      </w:pPr>
      <w:r>
        <w:rPr>
          <w:rFonts w:cs="Arial" w:ascii="Arial" w:hAnsi="Arial"/>
          <w:sz w:val="22"/>
          <w:szCs w:val="22"/>
        </w:rPr>
        <w:t>uredil plačilne obveze, izhajajoč iz pogodbe.</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sz w:val="22"/>
          <w:szCs w:val="22"/>
        </w:rPr>
      </w:pPr>
      <w:r>
        <w:rPr>
          <w:rFonts w:cs="Arial" w:ascii="Arial" w:hAnsi="Arial"/>
          <w:b/>
          <w:i/>
          <w:sz w:val="22"/>
          <w:szCs w:val="22"/>
        </w:rPr>
        <w:t>VIII. GARANCIJA ZA BREZHIBNO DELOVANJE OPREME</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numPr>
          <w:ilvl w:val="0"/>
          <w:numId w:val="0"/>
        </w:numPr>
        <w:ind w:left="0" w:hanging="0"/>
        <w:jc w:val="both"/>
        <w:rPr>
          <w:rFonts w:ascii="Arial" w:hAnsi="Arial" w:cs="Arial"/>
          <w:sz w:val="22"/>
          <w:szCs w:val="22"/>
        </w:rPr>
      </w:pPr>
      <w:r>
        <w:rPr>
          <w:rFonts w:cs="Arial" w:ascii="Arial" w:hAnsi="Arial"/>
          <w:sz w:val="22"/>
          <w:szCs w:val="22"/>
        </w:rPr>
        <w:t>Dobavitelj garantira za brezhibno delovanje opreme.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Garancijski rok za dobavljeno opremo je _____ mesecev.</w:t>
      </w:r>
    </w:p>
    <w:p>
      <w:pPr>
        <w:pStyle w:val="Normal"/>
        <w:ind w:left="72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Datum pričetka veljavnosti garancije mora biti datum uspešne primopredaje, glasiti se mora na naročnika blaga, ki bo blago uporabljal in z njim upravljal.</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Morebitne skrite napake se obravnavajo v skladu z Obligacijskim zakonikom.</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Za zamenjane dele v garancijski dobi prične teči nov garancijski rok z dnem zamenjave.</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 xml:space="preserve">Garancija je vezana na normalne pogoje uporabe in primerno ter strokovno vzdrževanje. </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color w:val="000000"/>
          <w:sz w:val="22"/>
          <w:szCs w:val="22"/>
        </w:rPr>
      </w:pPr>
      <w:r>
        <w:rPr>
          <w:rFonts w:cs="Arial" w:ascii="Arial" w:hAnsi="Arial"/>
          <w:color w:val="000000"/>
          <w:sz w:val="22"/>
          <w:szCs w:val="22"/>
        </w:rPr>
        <w:t xml:space="preserve">V </w:t>
      </w:r>
      <w:r>
        <w:rPr>
          <w:rFonts w:cs="Arial" w:ascii="Arial" w:hAnsi="Arial"/>
          <w:sz w:val="22"/>
          <w:szCs w:val="22"/>
        </w:rPr>
        <w:t>garancijskem roku lahko</w:t>
      </w:r>
      <w:r>
        <w:rPr>
          <w:rFonts w:cs="Arial" w:ascii="Arial" w:hAnsi="Arial"/>
          <w:color w:val="000000"/>
          <w:sz w:val="22"/>
          <w:szCs w:val="22"/>
        </w:rPr>
        <w:t xml:space="preserve"> naročnik vsak čas zahteva odpravo napake na opremi. Dobavitelj je dolžan pristopiti k odpravi napake 24 ur po prijavi napake s strani naročnika. Čas odprave napake ne sme biti daljši od 7 delovnih dni od prijave napake.</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sz w:val="22"/>
          <w:szCs w:val="22"/>
        </w:rPr>
        <w:t>Vsi transportni in drugi stroški v zvezi s popravilom v času garancijskega roka bremenijo dobavitelja.</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V primeru, da dobavitelj napake v garancijski dobi ne more odpraviti, zagotovi naročniku novo opremo/napravo. </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cs="Arial"/>
          <w:sz w:val="22"/>
          <w:szCs w:val="22"/>
        </w:rPr>
      </w:pPr>
      <w:r>
        <w:rPr>
          <w:rFonts w:cs="Arial" w:ascii="Arial" w:hAnsi="Arial"/>
          <w:color w:val="000000"/>
          <w:sz w:val="22"/>
          <w:szCs w:val="22"/>
        </w:rPr>
        <w:t xml:space="preserve">Če se ista napaka na opremi v </w:t>
      </w:r>
      <w:r>
        <w:rPr>
          <w:rFonts w:cs="Arial" w:ascii="Arial" w:hAnsi="Arial"/>
          <w:sz w:val="22"/>
          <w:szCs w:val="22"/>
        </w:rPr>
        <w:t xml:space="preserve">garancijski dobi </w:t>
      </w:r>
      <w:r>
        <w:rPr>
          <w:rFonts w:cs="Arial" w:ascii="Arial" w:hAnsi="Arial"/>
          <w:color w:val="000000"/>
          <w:sz w:val="22"/>
          <w:szCs w:val="22"/>
        </w:rPr>
        <w:t>pojavi</w:t>
      </w:r>
      <w:r>
        <w:rPr>
          <w:rFonts w:cs="Arial" w:ascii="Arial" w:hAnsi="Arial"/>
          <w:sz w:val="22"/>
          <w:szCs w:val="22"/>
        </w:rPr>
        <w:t xml:space="preserve"> dvakrat, mora dobavitelj zamenjati opremo z novo.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Če dobavitelj v garancijski dobi ne pristopi k odpravi napak, lahko naročnik unovči garancijo za odpravo napak v garancijski dobi. </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V primeru, da dobavitelj ne odpravi napake v pogodbenem roku in se z naročnikom ne dogovori za nov rok odstranitve napake, ima naročnik pravico dobavitelju zaračunati tudi pogodbeno kazen.</w:t>
      </w:r>
    </w:p>
    <w:p>
      <w:pPr>
        <w:pStyle w:val="Normal"/>
        <w:jc w:val="both"/>
        <w:rPr/>
      </w:pPr>
      <w:r>
        <w:rPr/>
      </w:r>
    </w:p>
    <w:p>
      <w:pPr>
        <w:pStyle w:val="ListParagraph"/>
        <w:numPr>
          <w:ilvl w:val="0"/>
          <w:numId w:val="3"/>
        </w:numPr>
        <w:jc w:val="center"/>
        <w:rPr>
          <w:rFonts w:ascii="Arial" w:hAnsi="Arial" w:cs="Arial"/>
          <w:b/>
          <w:b/>
        </w:rPr>
      </w:pPr>
      <w:r>
        <w:rPr>
          <w:rFonts w:cs="Arial" w:ascii="Arial" w:hAnsi="Arial"/>
        </w:rPr>
        <w:t>člen</w:t>
      </w:r>
    </w:p>
    <w:p>
      <w:pPr>
        <w:pStyle w:val="Glava"/>
        <w:tabs>
          <w:tab w:val="clear" w:pos="4536"/>
          <w:tab w:val="clear" w:pos="9072"/>
        </w:tabs>
        <w:jc w:val="both"/>
        <w:rPr>
          <w:rFonts w:cs="Arial"/>
          <w:sz w:val="22"/>
          <w:szCs w:val="22"/>
        </w:rPr>
      </w:pPr>
      <w:r>
        <w:rPr>
          <w:rFonts w:cs="Arial"/>
          <w:sz w:val="22"/>
          <w:szCs w:val="22"/>
        </w:rPr>
        <w:t>Naročnik lahko javlja napake po telefonu ________________________ ali po elektronski pošti ______________________________. Številke in naslovi za medsebojno komunikacijo se lahko zamenjajo na podlagi pisnega dogovora med naročnikom in dobaviteljem.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 dobavljeni opremi lahko opravljajo vzdrževanje in popravila le pooblaščeni serviserji dobavitelja.</w:t>
      </w:r>
    </w:p>
    <w:p>
      <w:pPr>
        <w:pStyle w:val="Normal"/>
        <w:rPr>
          <w:rFonts w:ascii="Arial" w:hAnsi="Arial" w:cs="Arial"/>
          <w:sz w:val="22"/>
          <w:szCs w:val="22"/>
          <w:highlight w:val="green"/>
        </w:rPr>
      </w:pPr>
      <w:r>
        <w:rPr>
          <w:rFonts w:cs="Arial" w:ascii="Arial" w:hAnsi="Arial"/>
          <w:sz w:val="22"/>
          <w:szCs w:val="22"/>
          <w:highlight w:val="green"/>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t>IX. POGODBENA KAZEN</w:t>
      </w:r>
    </w:p>
    <w:p>
      <w:pPr>
        <w:pStyle w:val="Normal"/>
        <w:rPr/>
      </w:pPr>
      <w:r>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highlight w:val="yellow"/>
        </w:rPr>
      </w:pPr>
      <w:r>
        <w:rPr>
          <w:rFonts w:cs="Arial" w:ascii="Arial" w:hAnsi="Arial"/>
          <w:sz w:val="22"/>
          <w:szCs w:val="22"/>
          <w:highlight w:val="yellow"/>
        </w:rPr>
      </w:r>
    </w:p>
    <w:p>
      <w:pPr>
        <w:pStyle w:val="Normal"/>
        <w:numPr>
          <w:ilvl w:val="0"/>
          <w:numId w:val="0"/>
        </w:numPr>
        <w:ind w:left="0" w:hanging="0"/>
        <w:jc w:val="both"/>
        <w:rPr>
          <w:rFonts w:ascii="Arial" w:hAnsi="Arial" w:cs="Arial"/>
          <w:sz w:val="22"/>
          <w:szCs w:val="22"/>
        </w:rPr>
      </w:pPr>
      <w:r>
        <w:rPr>
          <w:rFonts w:cs="Arial" w:ascii="Arial" w:hAnsi="Arial"/>
          <w:sz w:val="22"/>
          <w:szCs w:val="22"/>
        </w:rPr>
        <w:t>V primeru, da dobavitelj ne izvede vseh pogodbenih del v pogodbenem roku, ima naročnik pravico zaračunati dobavitelju pogodbeno dogovorjeno kazen, ki znaša 2‰ (dva promila) od skupne vrednosti pogodbenih del za vsak zamujeni dan. Vsota pogodbene kazni lahko znaša največ 10% (deset odstotkov) od skupne pogodbene vrednosti del z DDV.</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V primeru, da ima naročnik zaradi zamude dobavitelja stroške in škodo, ki presega pogodbeno kazen, je dobavitelj poleg pogodbene kazni dolžan plačati tudi vse nastale stroške in povrniti škodo v višini, ki jo bo naročnik obračunal po prevzemu del, in sicer v roku 30 dni od datuma pisnega zahtevka naročnika.</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Za poplačilo nastalih stroškov in škode lahko naročnik unovči finančno zavarovanje za dobro izvedbo pogodbenih obveznosti, v kolikor pa le-ta ne zadostuje, mora dobavitelj plačati razliko do polne višine nastali stroškov in škode v prej navedenem roku.</w:t>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sz w:val="22"/>
          <w:szCs w:val="22"/>
          <w:highlight w:val="green"/>
        </w:rPr>
      </w:pPr>
      <w:r>
        <w:rPr>
          <w:rFonts w:cs="Arial" w:ascii="Arial" w:hAnsi="Arial"/>
          <w:sz w:val="22"/>
          <w:szCs w:val="22"/>
          <w:highlight w:val="green"/>
        </w:rPr>
      </w:r>
    </w:p>
    <w:p>
      <w:pPr>
        <w:pStyle w:val="Normal"/>
        <w:jc w:val="both"/>
        <w:rPr>
          <w:rFonts w:ascii="Arial" w:hAnsi="Arial" w:cs="Arial"/>
          <w:b/>
          <w:b/>
          <w:i/>
          <w:i/>
          <w:sz w:val="22"/>
          <w:szCs w:val="22"/>
        </w:rPr>
      </w:pPr>
      <w:r>
        <w:rPr>
          <w:rFonts w:cs="Arial" w:ascii="Arial" w:hAnsi="Arial"/>
          <w:b/>
          <w:i/>
          <w:sz w:val="22"/>
          <w:szCs w:val="22"/>
        </w:rPr>
        <w:t>X. PREDSTAVNIKI PO POGODBI</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Pooblaščeni zastopnica naročnika po tej pogodbi je prof. dr. Marija Bešter-Rogač.</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Pooblaščeni zastopnik dobavitelja po tej pogodbi je ____________________.</w:t>
      </w:r>
    </w:p>
    <w:p>
      <w:pPr>
        <w:pStyle w:val="Normal"/>
        <w:jc w:val="both"/>
        <w:rPr>
          <w:rFonts w:ascii="Arial" w:hAnsi="Arial" w:cs="Arial"/>
          <w:sz w:val="22"/>
          <w:szCs w:val="22"/>
        </w:rPr>
      </w:pPr>
      <w:r>
        <w:rPr>
          <w:rFonts w:cs="Arial" w:ascii="Arial" w:hAnsi="Arial"/>
          <w:sz w:val="22"/>
          <w:szCs w:val="22"/>
        </w:rPr>
      </w:r>
    </w:p>
    <w:p>
      <w:pPr>
        <w:pStyle w:val="Navadenpogod"/>
        <w:tabs>
          <w:tab w:val="clear" w:pos="708"/>
          <w:tab w:val="left" w:pos="8931" w:leader="dot"/>
        </w:tabs>
        <w:spacing w:lineRule="auto" w:line="240"/>
        <w:rPr>
          <w:rFonts w:ascii="Arial" w:hAnsi="Arial" w:cs="Arial"/>
          <w:szCs w:val="22"/>
          <w:highlight w:val="yellow"/>
        </w:rPr>
      </w:pPr>
      <w:r>
        <w:rPr>
          <w:rFonts w:cs="Arial" w:ascii="Arial" w:hAnsi="Arial"/>
          <w:szCs w:val="22"/>
          <w:highlight w:val="yellow"/>
        </w:rPr>
      </w:r>
    </w:p>
    <w:p>
      <w:pPr>
        <w:pStyle w:val="Navadenpogod"/>
        <w:tabs>
          <w:tab w:val="clear" w:pos="708"/>
          <w:tab w:val="left" w:pos="8931" w:leader="dot"/>
        </w:tabs>
        <w:spacing w:lineRule="auto" w:line="240"/>
        <w:rPr>
          <w:rFonts w:ascii="Arial" w:hAnsi="Arial" w:cs="Arial"/>
          <w:szCs w:val="22"/>
          <w:highlight w:val="yellow"/>
        </w:rPr>
      </w:pPr>
      <w:r>
        <w:rPr>
          <w:rFonts w:cs="Arial" w:ascii="Arial" w:hAnsi="Arial"/>
          <w:szCs w:val="22"/>
          <w:highlight w:val="yellow"/>
        </w:rPr>
      </w:r>
    </w:p>
    <w:p>
      <w:pPr>
        <w:pStyle w:val="Normal"/>
        <w:jc w:val="both"/>
        <w:rPr>
          <w:rFonts w:ascii="Arial" w:hAnsi="Arial" w:cs="Arial"/>
          <w:b/>
          <w:b/>
          <w:i/>
          <w:i/>
          <w:sz w:val="22"/>
          <w:szCs w:val="22"/>
        </w:rPr>
      </w:pPr>
      <w:r>
        <w:rPr>
          <w:rFonts w:cs="Arial" w:ascii="Arial" w:hAnsi="Arial"/>
          <w:b/>
          <w:i/>
          <w:sz w:val="22"/>
          <w:szCs w:val="22"/>
        </w:rPr>
        <w:t>XI. POSLOVNA SKRIVNOST</w:t>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Pogodbeni stranki sta sporazumni, da vsi podatki, do katerih bi prišli z izvedbo te pogodbe, predstavljajo poslovno skrivnost in se zavezujeta, da bosta vse podatke skrbno varovali.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je dolžan obvestiti svoje delavce, da lahko pri svojem delu pridejo v stik z zaupnimi podatki, pri delu z njimi pa morajo ti ravnati z največjo mero skrbnosti.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Dobavitelj mora naročnika takoj obvestiti o vsakem disciplinskem ali drugem postopku zaradi kršitev delovnih obveznosti, ki ga je zoper svojega delavca sprožil v zvezi z izvajanjem del iz te pogodbe. Dobavitelj je dolžan na zahtevo naročnika nadomestiti delavca, če naročnik izkaže, da je delavec ravnal ali poskušal ravnati v nasprotju z določbami te pogodbe.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 dobavitelja, ki opravlja za naročnika pogodbene obveznosti, velja glede teh obveznosti enako strog način varovanja podatkov, kot jih ima naročnik.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Obveznost varovanja podatkov se nanaša tako na čas izvrševanja pogodbe, kot tudi za čas po tem. V primeru kršitve določb o varovanju poslovne skrivnosti je dobavitelj naročniku odškodninsko odgovoren za vso posredno in neposredno škodo.</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i/>
          <w:i/>
          <w:sz w:val="22"/>
          <w:szCs w:val="22"/>
        </w:rPr>
      </w:pPr>
      <w:r>
        <w:rPr>
          <w:rFonts w:cs="Arial" w:ascii="Arial" w:hAnsi="Arial"/>
          <w:b/>
          <w:i/>
          <w:sz w:val="22"/>
          <w:szCs w:val="22"/>
        </w:rPr>
      </w:r>
    </w:p>
    <w:p>
      <w:pPr>
        <w:pStyle w:val="Normal"/>
        <w:numPr>
          <w:ilvl w:val="0"/>
          <w:numId w:val="0"/>
        </w:numPr>
        <w:ind w:left="0" w:hanging="0"/>
        <w:jc w:val="both"/>
        <w:rPr>
          <w:rFonts w:ascii="Arial" w:hAnsi="Arial" w:cs="Arial"/>
          <w:b/>
          <w:b/>
          <w:i/>
          <w:i/>
          <w:sz w:val="22"/>
          <w:szCs w:val="22"/>
        </w:rPr>
      </w:pPr>
      <w:r>
        <w:rPr>
          <w:rFonts w:cs="Arial" w:ascii="Arial" w:hAnsi="Arial"/>
          <w:b/>
          <w:i/>
          <w:sz w:val="22"/>
          <w:szCs w:val="22"/>
        </w:rPr>
        <w:t>XII. PODIZVAJALCI</w:t>
      </w:r>
    </w:p>
    <w:p>
      <w:pPr>
        <w:pStyle w:val="Normal"/>
        <w:numPr>
          <w:ilvl w:val="0"/>
          <w:numId w:val="0"/>
        </w:numPr>
        <w:ind w:left="0" w:hanging="0"/>
        <w:jc w:val="both"/>
        <w:rPr>
          <w:rFonts w:ascii="Arial" w:hAnsi="Arial" w:cs="Arial"/>
          <w:i/>
          <w:i/>
          <w:sz w:val="22"/>
          <w:szCs w:val="22"/>
        </w:rPr>
      </w:pPr>
      <w:r>
        <w:rPr>
          <w:rFonts w:cs="Arial" w:ascii="Arial" w:hAnsi="Arial"/>
          <w:i/>
          <w:sz w:val="22"/>
          <w:szCs w:val="22"/>
        </w:rPr>
        <w:t>(Opomba: Določbe v XII. poglavju veljajo samo v primeru, če bo dobavitelj nastopal skupaj s podizvajalci)</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numPr>
          <w:ilvl w:val="0"/>
          <w:numId w:val="0"/>
        </w:numPr>
        <w:ind w:left="0" w:hanging="0"/>
        <w:jc w:val="both"/>
        <w:rPr>
          <w:rFonts w:ascii="Arial" w:hAnsi="Arial" w:cs="Arial"/>
          <w:sz w:val="22"/>
          <w:szCs w:val="22"/>
        </w:rPr>
      </w:pPr>
      <w:r>
        <w:rPr>
          <w:rFonts w:cs="Arial" w:ascii="Arial" w:hAnsi="Arial"/>
          <w:sz w:val="22"/>
          <w:szCs w:val="22"/>
        </w:rPr>
        <w:t>V kolikor podizvajalec zahteva neposredno plačilo, dobavitelj naročnika pooblašča in naročnik sprejme to pooblastilo, da na podlagi potrjenega računa oziroma situacije neposredno plačuje podizvajalce.</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Podizvajalec soglaša s tem, da mu naročnik neposredno poravna terjatve do dobavitelja, ki izhajajo iz te pogodbe.</w:t>
      </w:r>
    </w:p>
    <w:p>
      <w:pPr>
        <w:pStyle w:val="Normal"/>
        <w:numPr>
          <w:ilvl w:val="0"/>
          <w:numId w:val="0"/>
        </w:numPr>
        <w:ind w:left="0" w:hanging="0"/>
        <w:jc w:val="both"/>
        <w:rPr>
          <w:rFonts w:ascii="Arial" w:hAnsi="Arial" w:cs="Arial"/>
          <w:sz w:val="22"/>
          <w:szCs w:val="22"/>
          <w:highlight w:val="yellow"/>
        </w:rPr>
      </w:pPr>
      <w:r>
        <w:rPr>
          <w:rFonts w:cs="Arial" w:ascii="Arial" w:hAnsi="Arial"/>
          <w:sz w:val="22"/>
          <w:szCs w:val="22"/>
          <w:highlight w:val="yellow"/>
        </w:rPr>
      </w:r>
    </w:p>
    <w:p>
      <w:pPr>
        <w:pStyle w:val="Normal"/>
        <w:numPr>
          <w:ilvl w:val="0"/>
          <w:numId w:val="0"/>
        </w:numPr>
        <w:ind w:left="0" w:hanging="0"/>
        <w:jc w:val="both"/>
        <w:rPr>
          <w:rFonts w:ascii="Arial" w:hAnsi="Arial" w:cs="Arial"/>
          <w:sz w:val="22"/>
          <w:szCs w:val="22"/>
        </w:rPr>
      </w:pPr>
      <w:r>
        <w:rPr>
          <w:rFonts w:cs="Arial" w:ascii="Arial" w:hAnsi="Arial"/>
          <w:sz w:val="22"/>
          <w:szCs w:val="22"/>
        </w:rPr>
        <w:t>Če podizvajalec ne zahteva neposrednega plačila, bo naročnik od dobavitelja zahteval, da mu najpozneje v 60 dneh od plačila končnega računa pošlje svojo pisno izjavo in pisno izjavo podizvajalca, da je podizvajalec prejel plačilo za izvedena dela, neposredno povezana s predmetom javnega naročila.</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Če se po sklenitvi pogodbe zamenja podizvajalec, ali če dobavitelj sklene pogodbo z novim podizvajalcem, mora dobavitelj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pPr>
        <w:pStyle w:val="Normal"/>
        <w:numPr>
          <w:ilvl w:val="0"/>
          <w:numId w:val="0"/>
        </w:numPr>
        <w:ind w:left="0" w:hanging="0"/>
        <w:jc w:val="both"/>
        <w:rPr>
          <w:rFonts w:ascii="Arial" w:hAnsi="Arial" w:cs="Arial"/>
          <w:sz w:val="22"/>
          <w:szCs w:val="22"/>
        </w:rPr>
      </w:pPr>
      <w:r>
        <w:rPr>
          <w:rFonts w:cs="Arial" w:ascii="Arial" w:hAnsi="Arial"/>
          <w:sz w:val="22"/>
          <w:szCs w:val="22"/>
        </w:rPr>
        <w:t>Dobavitelj lahko dokazuje izpolnjevanje zahtevanih pogojev (reference) s podizvajalci. V tem primeru mora ta podizvajalec predložiti svoje reference in isti podizvajalec bo moral izvesti dela javnega naročila, na katerega se reference nanašajo.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Če dobavitelj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pPr>
        <w:pStyle w:val="Normal"/>
        <w:jc w:val="both"/>
        <w:rPr>
          <w:rFonts w:ascii="Arial" w:hAnsi="Arial" w:cs="Arial"/>
          <w:sz w:val="22"/>
          <w:szCs w:val="22"/>
        </w:rPr>
      </w:pPr>
      <w:r>
        <w:rPr>
          <w:rFonts w:cs="Arial" w:ascii="Arial" w:hAnsi="Arial"/>
          <w:sz w:val="22"/>
          <w:szCs w:val="22"/>
        </w:rPr>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 xml:space="preserve">V kolikor podizvajalec zahteva neposredno plačilo, naročnik plača podizvajalcu za opravljena dela po tem, ko dobavitelj priloži situacijo oziroma račun podizvajalca, ki ga je predhodno potrdil. V primeru, da dobavitelj ne potrdi situacije oziroma računa podizvajalca, sešteje, da je dobavitelj potrdil situacijo oz. račun podizvajalca za dela opravljena s strani podizvajalca, ko ta opravljena dela potrdi naročnikov strokovni nadzor.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V primeru delne potrditve računa oz. situacije podizvajalca s strani dobavitelja ali strokovnega nadzora, plača naročnik podizvajalcu v dogovorjenih plačilnih rokih nesporen del situacije oz. računa podizvajalca.</w:t>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t>XIII. PROTIKORUPCIJSKA KLAVZULA</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center"/>
        <w:rPr>
          <w:rFonts w:ascii="Arial" w:hAnsi="Arial" w:cs="Arial"/>
          <w:sz w:val="22"/>
          <w:szCs w:val="22"/>
        </w:rPr>
      </w:pPr>
      <w:r>
        <w:rPr>
          <w:rFonts w:cs="Arial" w:ascii="Arial" w:hAnsi="Arial"/>
          <w:sz w:val="22"/>
          <w:szCs w:val="22"/>
        </w:rPr>
        <w:t>člen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Pogodba, pri kateri kdo v imenu ali na račun druge pogodbene stranke, predstavniku ali posredniku organa ali organizacije iz javnega sektorja obljubi, ponudi ali da kakšno nedovoljeno korist za:</w:t>
      </w:r>
    </w:p>
    <w:p>
      <w:pPr>
        <w:pStyle w:val="Normal"/>
        <w:numPr>
          <w:ilvl w:val="0"/>
          <w:numId w:val="25"/>
        </w:numPr>
        <w:tabs>
          <w:tab w:val="clear" w:pos="708"/>
          <w:tab w:val="left" w:pos="0" w:leader="none"/>
        </w:tabs>
        <w:ind w:left="0" w:hanging="0"/>
        <w:jc w:val="both"/>
        <w:rPr>
          <w:rFonts w:ascii="Arial" w:hAnsi="Arial" w:cs="Arial"/>
          <w:sz w:val="22"/>
          <w:szCs w:val="22"/>
        </w:rPr>
      </w:pPr>
      <w:r>
        <w:rPr>
          <w:rFonts w:cs="Arial" w:ascii="Arial" w:hAnsi="Arial"/>
          <w:sz w:val="22"/>
          <w:szCs w:val="22"/>
        </w:rPr>
        <w:t>pridobitev posla ali</w:t>
      </w:r>
    </w:p>
    <w:p>
      <w:pPr>
        <w:pStyle w:val="Normal"/>
        <w:numPr>
          <w:ilvl w:val="0"/>
          <w:numId w:val="7"/>
        </w:numPr>
        <w:tabs>
          <w:tab w:val="clear" w:pos="708"/>
          <w:tab w:val="left" w:pos="0" w:leader="none"/>
        </w:tabs>
        <w:ind w:left="0" w:hanging="0"/>
        <w:jc w:val="both"/>
        <w:rPr>
          <w:rFonts w:ascii="Arial" w:hAnsi="Arial" w:cs="Arial"/>
          <w:sz w:val="22"/>
          <w:szCs w:val="22"/>
        </w:rPr>
      </w:pPr>
      <w:r>
        <w:rPr>
          <w:rFonts w:cs="Arial" w:ascii="Arial" w:hAnsi="Arial"/>
          <w:sz w:val="22"/>
          <w:szCs w:val="22"/>
        </w:rPr>
        <w:t>za sklenitev posla pod ugodnejšimi pogoji ali</w:t>
      </w:r>
    </w:p>
    <w:p>
      <w:pPr>
        <w:pStyle w:val="Normal"/>
        <w:numPr>
          <w:ilvl w:val="0"/>
          <w:numId w:val="7"/>
        </w:numPr>
        <w:tabs>
          <w:tab w:val="clear" w:pos="708"/>
          <w:tab w:val="left" w:pos="0" w:leader="none"/>
        </w:tabs>
        <w:ind w:left="0" w:hanging="0"/>
        <w:jc w:val="both"/>
        <w:rPr>
          <w:rFonts w:ascii="Arial" w:hAnsi="Arial" w:cs="Arial"/>
          <w:sz w:val="22"/>
          <w:szCs w:val="22"/>
        </w:rPr>
      </w:pPr>
      <w:r>
        <w:rPr>
          <w:rFonts w:cs="Arial" w:ascii="Arial" w:hAnsi="Arial"/>
          <w:sz w:val="22"/>
          <w:szCs w:val="22"/>
        </w:rPr>
        <w:t>za opustitev dolžnega nadzora nad dobaviteljem pogodbenih obveznosti ali</w:t>
      </w:r>
    </w:p>
    <w:p>
      <w:pPr>
        <w:pStyle w:val="Normal"/>
        <w:numPr>
          <w:ilvl w:val="0"/>
          <w:numId w:val="7"/>
        </w:numPr>
        <w:tabs>
          <w:tab w:val="clear" w:pos="708"/>
          <w:tab w:val="left" w:pos="709" w:leader="none"/>
        </w:tabs>
        <w:ind w:left="709" w:hanging="709"/>
        <w:jc w:val="both"/>
        <w:rPr>
          <w:rFonts w:ascii="Arial" w:hAnsi="Arial" w:cs="Arial"/>
          <w:sz w:val="22"/>
          <w:szCs w:val="22"/>
        </w:rPr>
      </w:pPr>
      <w:r>
        <w:rPr>
          <w:rFonts w:cs="Arial" w:ascii="Arial" w:hAnsi="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pPr>
        <w:pStyle w:val="Normal"/>
        <w:jc w:val="both"/>
        <w:rPr>
          <w:rFonts w:ascii="Arial" w:hAnsi="Arial" w:cs="Arial"/>
          <w:sz w:val="22"/>
          <w:szCs w:val="22"/>
        </w:rPr>
      </w:pPr>
      <w:r>
        <w:rPr>
          <w:rFonts w:cs="Arial" w:ascii="Arial" w:hAnsi="Arial"/>
          <w:sz w:val="22"/>
          <w:szCs w:val="22"/>
        </w:rPr>
        <w:t>je nična.</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rPr>
      </w:pPr>
      <w:r>
        <w:rPr>
          <w:rFonts w:cs="Arial" w:ascii="Arial" w:hAnsi="Arial"/>
        </w:rPr>
      </w:r>
    </w:p>
    <w:p>
      <w:pPr>
        <w:pStyle w:val="Normal"/>
        <w:rPr>
          <w:rFonts w:ascii="Arial" w:hAnsi="Arial" w:cs="Arial"/>
          <w:b/>
          <w:b/>
          <w:i/>
          <w:i/>
          <w:sz w:val="22"/>
          <w:szCs w:val="22"/>
        </w:rPr>
      </w:pPr>
      <w:r>
        <w:rPr>
          <w:rFonts w:cs="Arial" w:ascii="Arial" w:hAnsi="Arial"/>
          <w:b/>
          <w:i/>
          <w:sz w:val="22"/>
          <w:szCs w:val="22"/>
        </w:rPr>
        <w:t>XIV. OSTALE DOLOČBE</w:t>
      </w:r>
    </w:p>
    <w:p>
      <w:pPr>
        <w:pStyle w:val="Normal"/>
        <w:rPr>
          <w:rFonts w:ascii="Arial" w:hAnsi="Arial" w:cs="Arial"/>
          <w:i/>
          <w:i/>
        </w:rPr>
      </w:pPr>
      <w:r>
        <w:rPr>
          <w:rFonts w:cs="Arial" w:ascii="Arial" w:hAnsi="Arial"/>
          <w:i/>
        </w:rPr>
      </w:r>
    </w:p>
    <w:p>
      <w:pPr>
        <w:pStyle w:val="ListParagraph"/>
        <w:numPr>
          <w:ilvl w:val="0"/>
          <w:numId w:val="3"/>
        </w:numPr>
        <w:jc w:val="center"/>
        <w:rPr>
          <w:rFonts w:ascii="Arial" w:hAnsi="Arial" w:cs="Arial"/>
        </w:rPr>
      </w:pPr>
      <w:r>
        <w:rPr>
          <w:rFonts w:cs="Arial" w:ascii="Arial" w:hAnsi="Arial"/>
        </w:rPr>
        <w:t>člen</w:t>
      </w:r>
    </w:p>
    <w:p>
      <w:pPr>
        <w:pStyle w:val="Normal"/>
        <w:numPr>
          <w:ilvl w:val="0"/>
          <w:numId w:val="0"/>
        </w:numPr>
        <w:ind w:left="0" w:hanging="0"/>
        <w:rPr>
          <w:rFonts w:ascii="Arial" w:hAnsi="Arial" w:cs="Arial"/>
          <w:sz w:val="22"/>
          <w:szCs w:val="22"/>
        </w:rPr>
      </w:pPr>
      <w:r>
        <w:rPr>
          <w:rFonts w:cs="Arial" w:ascii="Arial" w:hAnsi="Arial"/>
          <w:sz w:val="22"/>
          <w:szCs w:val="22"/>
        </w:rPr>
        <w:t>Če dobavitelj:</w:t>
      </w:r>
    </w:p>
    <w:p>
      <w:pPr>
        <w:pStyle w:val="Normal"/>
        <w:numPr>
          <w:ilvl w:val="0"/>
          <w:numId w:val="13"/>
        </w:numPr>
        <w:jc w:val="both"/>
        <w:rPr>
          <w:rFonts w:ascii="Arial" w:hAnsi="Arial" w:cs="Arial"/>
          <w:sz w:val="22"/>
          <w:szCs w:val="22"/>
        </w:rPr>
      </w:pPr>
      <w:r>
        <w:rPr>
          <w:rFonts w:cs="Arial" w:ascii="Arial" w:hAnsi="Arial"/>
          <w:sz w:val="22"/>
          <w:szCs w:val="22"/>
        </w:rPr>
        <w:t>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dobavitelj sproži oziroma se proti njemu sproži podobno dejanje kot rezultat dolga, ali</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ne dobavi blaga določenega dne, ob določeni uri;</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dobavi nekvalitetno blago, pa ga na zahtevo naročnika ne zamenja;</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krši določila te pogodbe;</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 xml:space="preserve">naročniku dobavi blago, ki ne ustreza dogovorjeni vrsti in kakovosti; </w:t>
      </w:r>
    </w:p>
    <w:p>
      <w:pPr>
        <w:pStyle w:val="Telobesedila"/>
        <w:numPr>
          <w:ilvl w:val="0"/>
          <w:numId w:val="13"/>
        </w:numPr>
        <w:spacing w:before="0" w:after="0"/>
        <w:jc w:val="both"/>
        <w:rPr>
          <w:rFonts w:ascii="Arial" w:hAnsi="Arial" w:cs="Arial"/>
          <w:b/>
          <w:b/>
          <w:sz w:val="22"/>
          <w:szCs w:val="22"/>
        </w:rPr>
      </w:pPr>
      <w:r>
        <w:rPr>
          <w:rFonts w:cs="Arial" w:ascii="Arial" w:hAnsi="Arial"/>
          <w:sz w:val="22"/>
          <w:szCs w:val="22"/>
        </w:rPr>
        <w:t xml:space="preserve">ne upošteva reklamacij glede kakovosti, vrste, količine; </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0"/>
        </w:numPr>
        <w:ind w:left="0" w:hanging="0"/>
        <w:jc w:val="both"/>
        <w:rPr>
          <w:rFonts w:ascii="Arial" w:hAnsi="Arial" w:cs="Arial"/>
          <w:sz w:val="22"/>
          <w:szCs w:val="22"/>
        </w:rPr>
      </w:pPr>
      <w:r>
        <w:rPr>
          <w:rFonts w:cs="Arial" w:ascii="Arial" w:hAnsi="Arial"/>
          <w:sz w:val="22"/>
          <w:szCs w:val="22"/>
        </w:rPr>
        <w:t>lahko naročnik odstopi od te pogodbe. V tem primeru je dobavitelj dolžan plačati pogodbeno kazen v višini 10 % pogodbene vrednosti (z DDV) in vso nastalo škodo. Če dobavitelj pogodbene kazni in škode ne poravna, je naročnik upravičen unovčiti finančno zavarovanje za dobro izvedbo pogodbenih obveznosti, navedene v 3. alineji 9. člena te pogodbe.</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b/>
          <w:b/>
        </w:rPr>
      </w:pPr>
      <w:r>
        <w:rPr>
          <w:rFonts w:cs="Arial" w:ascii="Arial" w:hAnsi="Arial"/>
        </w:rPr>
        <w:t>člen</w:t>
      </w:r>
    </w:p>
    <w:p>
      <w:pPr>
        <w:pStyle w:val="BodyText3"/>
        <w:jc w:val="both"/>
        <w:rPr>
          <w:rFonts w:ascii="Arial" w:hAnsi="Arial" w:cs="Arial"/>
          <w:sz w:val="22"/>
          <w:szCs w:val="22"/>
        </w:rPr>
      </w:pPr>
      <w:r>
        <w:rPr>
          <w:rFonts w:cs="Arial" w:ascii="Arial" w:hAnsi="Arial"/>
          <w:sz w:val="22"/>
          <w:szCs w:val="22"/>
        </w:rPr>
        <w:t>Dobavitelj ne bo brez predhodnega pisnega soglasja naročnika, prenesel na tretjo osebo pogodbe ali dela pogodbe, ali kakršnekoli pravice, koristi, obveznosti ali interesa iz pogodbe ali na podlagi le-te.</w:t>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Če pristojni državni organ ali sodišče s pravnomočno odločitvijo ugotovi kršitev delovne, okoljske ali socialne zakonodaje s strani dobavitelja, pogodba preneha.</w:t>
      </w:r>
    </w:p>
    <w:p>
      <w:pPr>
        <w:pStyle w:val="Normal"/>
        <w:jc w:val="both"/>
        <w:rPr>
          <w:rFonts w:ascii="Arial" w:hAnsi="Arial" w:cs="Arial"/>
          <w:sz w:val="22"/>
          <w:szCs w:val="22"/>
        </w:rPr>
      </w:pPr>
      <w:r>
        <w:rPr>
          <w:rFonts w:cs="Arial" w:ascii="Arial" w:hAnsi="Arial"/>
          <w:sz w:val="22"/>
          <w:szCs w:val="22"/>
        </w:rPr>
      </w:r>
    </w:p>
    <w:p>
      <w:pPr>
        <w:pStyle w:val="ListParagraph"/>
        <w:numPr>
          <w:ilvl w:val="0"/>
          <w:numId w:val="3"/>
        </w:numPr>
        <w:jc w:val="center"/>
        <w:rPr>
          <w:rFonts w:ascii="Arial" w:hAnsi="Arial" w:cs="Arial"/>
          <w:b/>
          <w:b/>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Morebitne spore iz te pogodbe bosta pogodbeni stranki reševali sporazumno. Če to ne bo mogoče, bo sporna vprašanja reševalo stvarno pristojno sodišče v Ljubljani.</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rPr>
      </w:pPr>
      <w:r>
        <w:rPr>
          <w:rFonts w:cs="Arial" w:ascii="Arial" w:hAnsi="Arial"/>
        </w:rPr>
        <w:t>člen</w:t>
      </w:r>
    </w:p>
    <w:p>
      <w:pPr>
        <w:pStyle w:val="Normal"/>
        <w:jc w:val="both"/>
        <w:rPr>
          <w:rFonts w:ascii="Arial" w:hAnsi="Arial" w:cs="Arial"/>
          <w:sz w:val="22"/>
          <w:szCs w:val="22"/>
        </w:rPr>
      </w:pPr>
      <w:r>
        <w:rPr>
          <w:rFonts w:cs="Arial" w:ascii="Arial" w:hAnsi="Arial"/>
          <w:sz w:val="22"/>
          <w:szCs w:val="22"/>
        </w:rPr>
        <w:t>Vse morebitne spremembe in dopolnitve te pogodbe se dogovorijo v obliki pisnih dodatkov k tej pogodbi in so veljavni le, če jih podpišeta obe pogodbeni stranki.</w:t>
      </w:r>
    </w:p>
    <w:p>
      <w:pPr>
        <w:pStyle w:val="Normal"/>
        <w:ind w:left="1260" w:hanging="0"/>
        <w:jc w:val="center"/>
        <w:rPr>
          <w:rFonts w:ascii="Arial" w:hAnsi="Arial" w:cs="Arial"/>
          <w:b/>
          <w:b/>
          <w:sz w:val="22"/>
          <w:szCs w:val="22"/>
        </w:rPr>
      </w:pPr>
      <w:r>
        <w:rPr>
          <w:rFonts w:cs="Arial" w:ascii="Arial" w:hAnsi="Arial"/>
          <w:b/>
          <w:sz w:val="22"/>
          <w:szCs w:val="22"/>
        </w:rPr>
      </w:r>
    </w:p>
    <w:p>
      <w:pPr>
        <w:pStyle w:val="ListParagraph"/>
        <w:numPr>
          <w:ilvl w:val="0"/>
          <w:numId w:val="3"/>
        </w:numPr>
        <w:jc w:val="center"/>
        <w:rPr>
          <w:rFonts w:ascii="Arial" w:hAnsi="Arial" w:cs="Arial"/>
        </w:rPr>
      </w:pPr>
      <w:r>
        <w:rPr>
          <w:rFonts w:cs="Arial" w:ascii="Arial" w:hAnsi="Arial"/>
        </w:rPr>
        <w:t>člen</w:t>
      </w:r>
    </w:p>
    <w:p>
      <w:pPr>
        <w:pStyle w:val="Navadenpogod"/>
        <w:spacing w:lineRule="auto" w:line="240"/>
        <w:rPr>
          <w:rFonts w:ascii="Arial" w:hAnsi="Arial" w:cs="Arial"/>
          <w:szCs w:val="22"/>
        </w:rPr>
      </w:pPr>
      <w:r>
        <w:rPr>
          <w:rFonts w:cs="Arial" w:ascii="Arial" w:hAnsi="Arial"/>
          <w:szCs w:val="22"/>
        </w:rPr>
        <w:t xml:space="preserve">Ta pogodba stopi v veljavo z dnem, ko jo podpišeta obe pogodbeni stranki in pod odložnim pogojem, da dobavitelj predloži finančno zavarovanje za dobro izvedbo pogodbenih obveznosti ter podpisano izjavo o lastniški strukturi ponudnika v skladu z 6. odstavkom 14. člena </w:t>
      </w:r>
      <w:bookmarkStart w:id="10" w:name="rps_glavni"/>
      <w:r>
        <w:rPr>
          <w:rFonts w:cs="Arial" w:ascii="Arial" w:hAnsi="Arial"/>
          <w:bCs/>
        </w:rPr>
        <w:t>Zakona o integriteti in preprečevanju korupcije</w:t>
      </w:r>
      <w:bookmarkEnd w:id="10"/>
      <w:r>
        <w:rPr>
          <w:rFonts w:cs="Arial" w:ascii="Arial" w:hAnsi="Arial"/>
          <w:bCs/>
        </w:rPr>
        <w:t xml:space="preserve"> (</w:t>
      </w:r>
      <w:r>
        <w:rPr>
          <w:rFonts w:cs="Arial" w:ascii="Arial" w:hAnsi="Arial"/>
          <w:szCs w:val="22"/>
        </w:rPr>
        <w:t>ZIntPK).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Ta pogodba je sestavljena v štirih enakih izvodih, od katerih prejme dva izvoda naročnik in dva izvoda dobavitelj.</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Cs/>
          <w:sz w:val="22"/>
          <w:szCs w:val="22"/>
        </w:rPr>
      </w:pPr>
      <w:r>
        <w:rPr>
          <w:rFonts w:cs="Arial" w:ascii="Arial" w:hAnsi="Arial"/>
          <w:bCs/>
          <w:sz w:val="22"/>
          <w:szCs w:val="22"/>
        </w:rPr>
        <w:t>Ljubljana, dne ___________</w:t>
        <w:tab/>
        <w:tab/>
        <w:tab/>
        <w:tab/>
        <w:tab/>
        <w:t>____________, dne ___________</w:t>
      </w:r>
    </w:p>
    <w:p>
      <w:pPr>
        <w:pStyle w:val="Normal"/>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NAROČNIK:</w:t>
        <w:tab/>
        <w:tab/>
        <w:tab/>
        <w:tab/>
        <w:tab/>
        <w:tab/>
        <w:tab/>
        <w:t>DOBAVITELJ</w:t>
      </w:r>
    </w:p>
    <w:p>
      <w:pPr>
        <w:pStyle w:val="Normal"/>
        <w:jc w:val="both"/>
        <w:rPr>
          <w:rFonts w:ascii="Arial" w:hAnsi="Arial" w:cs="Arial"/>
          <w:sz w:val="22"/>
          <w:szCs w:val="22"/>
        </w:rPr>
      </w:pPr>
      <w:r>
        <w:rPr>
          <w:rFonts w:cs="Arial" w:ascii="Arial" w:hAnsi="Arial"/>
          <w:sz w:val="22"/>
          <w:szCs w:val="22"/>
        </w:rPr>
        <w:t>Univerza v Ljubljani</w:t>
        <w:tab/>
        <w:tab/>
        <w:tab/>
        <w:tab/>
        <w:tab/>
        <w:tab/>
        <w:t>_______________________</w:t>
      </w:r>
    </w:p>
    <w:p>
      <w:pPr>
        <w:pStyle w:val="Normal"/>
        <w:jc w:val="both"/>
        <w:rPr>
          <w:rFonts w:ascii="Arial" w:hAnsi="Arial" w:cs="Arial"/>
          <w:sz w:val="22"/>
          <w:szCs w:val="22"/>
        </w:rPr>
      </w:pPr>
      <w:r>
        <w:rPr>
          <w:rFonts w:cs="Arial" w:ascii="Arial" w:hAnsi="Arial"/>
          <w:sz w:val="22"/>
          <w:szCs w:val="22"/>
        </w:rPr>
        <w:t>Fakulteta za kemijo in kemijsko tehnologijo</w:t>
        <w:tab/>
        <w:tab/>
        <w:tab/>
        <w:t>_______________________</w:t>
      </w:r>
    </w:p>
    <w:p>
      <w:pPr>
        <w:pStyle w:val="Normal"/>
        <w:jc w:val="both"/>
        <w:rPr>
          <w:rFonts w:ascii="Arial" w:hAnsi="Arial" w:cs="Arial"/>
          <w:sz w:val="22"/>
          <w:szCs w:val="22"/>
        </w:rPr>
      </w:pPr>
      <w:r>
        <w:rPr>
          <w:rFonts w:cs="Arial" w:ascii="Arial" w:hAnsi="Arial"/>
          <w:sz w:val="22"/>
          <w:szCs w:val="22"/>
        </w:rPr>
        <w:t>Prof. dr. Andreja Žgajnar Gotvajn, dekanja</w:t>
        <w:tab/>
        <w:tab/>
        <w:tab/>
        <w:tab/>
        <w:tab/>
        <w:tab/>
        <w:tab/>
        <w:tab/>
        <w:tab/>
        <w:tab/>
        <w:tab/>
        <w:tab/>
        <w:tab/>
        <w:tab/>
        <w:tab/>
        <w:t>_______________________</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r>
    </w:p>
    <w:p>
      <w:pPr>
        <w:pStyle w:val="Glava"/>
        <w:tabs>
          <w:tab w:val="clear" w:pos="4536"/>
          <w:tab w:val="clear" w:pos="9072"/>
        </w:tabs>
        <w:ind w:left="6372" w:hanging="0"/>
        <w:rPr>
          <w:rFonts w:cs="Arial"/>
          <w:b/>
          <w:b/>
          <w:sz w:val="22"/>
          <w:szCs w:val="22"/>
        </w:rPr>
      </w:pPr>
      <w:r>
        <w:rPr>
          <w:rFonts w:cs="Arial"/>
          <w:b/>
          <w:sz w:val="22"/>
          <w:szCs w:val="22"/>
        </w:rPr>
        <w:t>Razpisni obrazec št. 10</w: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Normal"/>
        <w:jc w:val="right"/>
        <w:rPr>
          <w:rFonts w:ascii="Arial" w:hAnsi="Arial" w:cs="Arial"/>
          <w:b/>
          <w:b/>
          <w:sz w:val="22"/>
        </w:rPr>
      </w:pPr>
      <w:r>
        <w:rPr>
          <w:rFonts w:cs="Arial" w:ascii="Arial" w:hAnsi="Arial"/>
          <w:b/>
          <w:sz w:val="22"/>
        </w:rPr>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t xml:space="preserve">IZJAVA </w:t>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t xml:space="preserve">O PREDLOŽITVI BIANCO MENICE Z MENIČNO IZJAVO </w:t>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r>
    </w:p>
    <w:p>
      <w:pPr>
        <w:pStyle w:val="Normal"/>
        <w:numPr>
          <w:ilvl w:val="0"/>
          <w:numId w:val="0"/>
        </w:numPr>
        <w:tabs>
          <w:tab w:val="clear" w:pos="708"/>
          <w:tab w:val="left" w:pos="6237" w:leader="none"/>
        </w:tabs>
        <w:ind w:left="0" w:hanging="0"/>
        <w:jc w:val="center"/>
        <w:rPr>
          <w:rFonts w:ascii="Arial" w:hAnsi="Arial" w:cs="Arial"/>
          <w:b/>
          <w:b/>
          <w:sz w:val="22"/>
        </w:rPr>
      </w:pPr>
      <w:r>
        <w:rPr>
          <w:rFonts w:cs="Arial" w:ascii="Arial" w:hAnsi="Arial"/>
          <w:b/>
          <w:sz w:val="22"/>
        </w:rPr>
        <w:t>ZA DOBRO IZVEDBO POGODBENIH OBVEZNOSTI</w:t>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spacing w:lineRule="auto" w:line="360"/>
        <w:jc w:val="both"/>
        <w:rPr>
          <w:rFonts w:ascii="Arial" w:hAnsi="Arial" w:cs="Arial"/>
          <w:sz w:val="22"/>
          <w:szCs w:val="22"/>
        </w:rPr>
      </w:pPr>
      <w:r>
        <w:rPr>
          <w:rFonts w:cs="Arial" w:ascii="Arial" w:hAnsi="Arial"/>
          <w:sz w:val="22"/>
          <w:szCs w:val="22"/>
        </w:rPr>
        <w:t xml:space="preserve">V skladu z javnim naročilom </w:t>
      </w:r>
      <w:r>
        <w:rPr>
          <w:rFonts w:cs="Arial" w:ascii="Arial" w:hAnsi="Arial"/>
          <w:b/>
          <w:sz w:val="22"/>
          <w:szCs w:val="22"/>
        </w:rPr>
        <w:t>»Mikrokalorimetrski sistem z enoto za ITC (izotermno titracijsko kalorimetrijo)«</w:t>
      </w:r>
      <w:r>
        <w:rPr>
          <w:rFonts w:cs="Arial" w:ascii="Arial" w:hAnsi="Arial"/>
          <w:sz w:val="22"/>
          <w:szCs w:val="22"/>
        </w:rPr>
        <w:t>, objavljenim na Portalu javnih naročil, št. JN……………. dne.............. 2022,</w:t>
      </w:r>
    </w:p>
    <w:p>
      <w:pPr>
        <w:pStyle w:val="Normal"/>
        <w:spacing w:lineRule="auto" w:line="360"/>
        <w:jc w:val="both"/>
        <w:rPr>
          <w:rFonts w:ascii="Arial" w:hAnsi="Arial" w:cs="Arial"/>
          <w:sz w:val="22"/>
        </w:rPr>
      </w:pPr>
      <w:r>
        <w:rPr>
          <w:rFonts w:cs="Arial" w:ascii="Arial" w:hAnsi="Arial"/>
          <w:sz w:val="22"/>
        </w:rPr>
      </w:r>
    </w:p>
    <w:p>
      <w:pPr>
        <w:pStyle w:val="Normal"/>
        <w:spacing w:lineRule="auto" w:line="360"/>
        <w:jc w:val="center"/>
        <w:rPr>
          <w:rFonts w:ascii="Arial" w:hAnsi="Arial" w:cs="Arial"/>
          <w:b/>
          <w:b/>
          <w:sz w:val="22"/>
          <w:szCs w:val="22"/>
        </w:rPr>
      </w:pPr>
      <w:r>
        <w:rPr>
          <w:rFonts w:cs="Arial" w:ascii="Arial" w:hAnsi="Arial"/>
          <w:b/>
          <w:sz w:val="22"/>
        </w:rPr>
        <w:t>izjavljamo</w:t>
      </w:r>
      <w:r>
        <w:rPr>
          <w:rFonts w:cs="Arial" w:ascii="Arial" w:hAnsi="Arial"/>
          <w:sz w:val="22"/>
        </w:rPr>
        <w:t>,</w:t>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spacing w:lineRule="auto" w:line="360"/>
        <w:ind w:left="0" w:hanging="0"/>
        <w:jc w:val="both"/>
        <w:rPr>
          <w:rFonts w:ascii="Arial" w:hAnsi="Arial" w:cs="Arial"/>
          <w:sz w:val="22"/>
          <w:szCs w:val="22"/>
        </w:rPr>
      </w:pPr>
      <w:r>
        <w:rPr>
          <w:rFonts w:cs="Arial" w:ascii="Arial" w:hAnsi="Arial"/>
          <w:sz w:val="22"/>
        </w:rPr>
        <w:t xml:space="preserve">da bomo, </w:t>
      </w:r>
      <w:r>
        <w:rPr>
          <w:rFonts w:cs="Arial" w:ascii="Arial" w:hAnsi="Arial"/>
          <w:sz w:val="22"/>
          <w:szCs w:val="22"/>
        </w:rPr>
        <w:t xml:space="preserve">v primeru, da bo naša ponudba izbrana za izvedbo predmetnega naročila ob podpisu pogodbe naročniku, predložili bianco menico z menično izjavo za dobro izvedbo pogodbenih obveznosti v višini 10% pogodbene vrednosti (z DDV) in da bo menična izjava skladna z vzorcem iz razpisne dokumentacije, ki je priloga te izjave ter izročena naročniku v skladu z določili pogodbe. </w:t>
      </w:r>
    </w:p>
    <w:p>
      <w:pPr>
        <w:pStyle w:val="Normal"/>
        <w:numPr>
          <w:ilvl w:val="0"/>
          <w:numId w:val="0"/>
        </w:numPr>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ind w:left="0" w:hanging="0"/>
        <w:jc w:val="both"/>
        <w:rPr>
          <w:rFonts w:ascii="Arial" w:hAnsi="Arial" w:cs="Arial"/>
          <w:sz w:val="22"/>
        </w:rPr>
      </w:pPr>
      <w:r>
        <w:rPr>
          <w:rFonts w:cs="Arial" w:ascii="Arial" w:hAnsi="Arial"/>
          <w:sz w:val="22"/>
        </w:rPr>
      </w:r>
    </w:p>
    <w:p>
      <w:pPr>
        <w:pStyle w:val="Normal"/>
        <w:numPr>
          <w:ilvl w:val="0"/>
          <w:numId w:val="0"/>
        </w:numPr>
        <w:tabs>
          <w:tab w:val="clear" w:pos="708"/>
          <w:tab w:val="left" w:pos="6237" w:leader="none"/>
        </w:tabs>
        <w:spacing w:lineRule="auto" w:line="360"/>
        <w:ind w:left="0" w:hanging="0"/>
        <w:jc w:val="both"/>
        <w:rPr>
          <w:rFonts w:ascii="Arial" w:hAnsi="Arial" w:cs="Arial"/>
          <w:sz w:val="22"/>
        </w:rPr>
      </w:pPr>
      <w:r>
        <w:rPr>
          <w:rFonts w:cs="Arial" w:ascii="Arial" w:hAnsi="Arial"/>
          <w:sz w:val="22"/>
        </w:rPr>
      </w:r>
    </w:p>
    <w:p>
      <w:pPr>
        <w:pStyle w:val="Normal"/>
        <w:numPr>
          <w:ilvl w:val="0"/>
          <w:numId w:val="0"/>
        </w:numPr>
        <w:ind w:left="0" w:hanging="0"/>
        <w:jc w:val="both"/>
        <w:rPr>
          <w:rFonts w:ascii="Arial" w:hAnsi="Arial" w:cs="Arial"/>
          <w:sz w:val="22"/>
        </w:rPr>
      </w:pPr>
      <w:r>
        <w:rPr>
          <w:rFonts w:cs="Arial" w:ascii="Arial" w:hAnsi="Arial"/>
          <w:sz w:val="22"/>
        </w:rPr>
      </w:r>
    </w:p>
    <w:p>
      <w:pPr>
        <w:pStyle w:val="Normal"/>
        <w:numPr>
          <w:ilvl w:val="0"/>
          <w:numId w:val="0"/>
        </w:numPr>
        <w:ind w:left="0" w:hanging="0"/>
        <w:jc w:val="both"/>
        <w:rPr>
          <w:rFonts w:ascii="Arial" w:hAnsi="Arial" w:cs="Arial"/>
          <w:sz w:val="22"/>
        </w:rPr>
      </w:pPr>
      <w:r>
        <w:rPr>
          <w:rFonts w:cs="Arial" w:ascii="Arial" w:hAnsi="Arial"/>
          <w:sz w:val="22"/>
        </w:rPr>
      </w:r>
    </w:p>
    <w:p>
      <w:pPr>
        <w:pStyle w:val="Normal"/>
        <w:numPr>
          <w:ilvl w:val="0"/>
          <w:numId w:val="0"/>
        </w:numPr>
        <w:ind w:left="0" w:hanging="0"/>
        <w:jc w:val="both"/>
        <w:rPr>
          <w:rFonts w:ascii="Arial" w:hAnsi="Arial" w:cs="Arial"/>
          <w:sz w:val="22"/>
        </w:rPr>
      </w:pPr>
      <w:r>
        <w:rPr>
          <w:rFonts w:cs="Arial" w:ascii="Arial" w:hAnsi="Arial"/>
          <w:sz w:val="22"/>
        </w:rPr>
      </w:r>
    </w:p>
    <w:p>
      <w:pPr>
        <w:pStyle w:val="Normal"/>
        <w:numPr>
          <w:ilvl w:val="0"/>
          <w:numId w:val="0"/>
        </w:numPr>
        <w:ind w:left="0" w:hanging="0"/>
        <w:jc w:val="both"/>
        <w:rPr>
          <w:rFonts w:ascii="Arial" w:hAnsi="Arial" w:cs="Arial"/>
          <w:sz w:val="22"/>
        </w:rPr>
      </w:pPr>
      <w:r>
        <w:rPr>
          <w:rFonts w:cs="Arial" w:ascii="Arial" w:hAnsi="Arial"/>
          <w:sz w:val="22"/>
        </w:rPr>
      </w:r>
    </w:p>
    <w:p>
      <w:pPr>
        <w:pStyle w:val="Glava"/>
        <w:tabs>
          <w:tab w:val="clear" w:pos="4536"/>
          <w:tab w:val="clear" w:pos="9072"/>
          <w:tab w:val="left" w:pos="4395" w:leader="none"/>
        </w:tabs>
        <w:ind w:left="708" w:firstLine="708"/>
        <w:jc w:val="both"/>
        <w:rPr>
          <w:rFonts w:cs="Arial"/>
          <w:sz w:val="22"/>
          <w:szCs w:val="24"/>
        </w:rPr>
      </w:pPr>
      <w:r>
        <w:rPr>
          <w:rFonts w:cs="Arial"/>
          <w:sz w:val="22"/>
          <w:szCs w:val="24"/>
        </w:rPr>
        <w:t>Datum:</w:t>
        <w:tab/>
        <w:t>Žig:</w:t>
        <w:tab/>
        <w:tab/>
        <w:tab/>
        <w:tab/>
        <w:t>Podpis:</w:t>
      </w:r>
    </w:p>
    <w:p>
      <w:pPr>
        <w:pStyle w:val="Glava"/>
        <w:tabs>
          <w:tab w:val="clear" w:pos="4536"/>
          <w:tab w:val="clear" w:pos="9072"/>
          <w:tab w:val="left" w:pos="4395" w:leader="none"/>
        </w:tabs>
        <w:ind w:left="708" w:firstLine="708"/>
        <w:jc w:val="both"/>
        <w:rPr>
          <w:rFonts w:cs="Arial"/>
          <w:sz w:val="22"/>
          <w:szCs w:val="24"/>
        </w:rPr>
      </w:pPr>
      <w:r>
        <w:rPr>
          <w:rFonts w:cs="Arial"/>
          <w:sz w:val="22"/>
          <w:szCs w:val="24"/>
        </w:rPr>
      </w:r>
    </w:p>
    <w:p>
      <w:pPr>
        <w:pStyle w:val="Glava"/>
        <w:tabs>
          <w:tab w:val="clear" w:pos="4536"/>
          <w:tab w:val="clear" w:pos="9072"/>
        </w:tabs>
        <w:jc w:val="both"/>
        <w:rPr>
          <w:rFonts w:cs="Arial"/>
          <w:sz w:val="22"/>
          <w:szCs w:val="24"/>
        </w:rPr>
      </w:pPr>
      <w:r>
        <w:rPr>
          <w:rFonts w:cs="Arial"/>
          <w:sz w:val="22"/>
          <w:szCs w:val="24"/>
        </w:rPr>
        <w:tab/>
        <w:t>_________________</w:t>
        <w:tab/>
        <w:tab/>
        <w:tab/>
        <w:tab/>
        <w:tab/>
        <w:tab/>
        <w:t>___________________</w:t>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r>
    </w:p>
    <w:p>
      <w:pPr>
        <w:pStyle w:val="Normal"/>
        <w:rPr>
          <w:rFonts w:ascii="Arial" w:hAnsi="Arial" w:cs="Arial"/>
          <w:b/>
          <w:b/>
          <w:sz w:val="22"/>
        </w:rPr>
      </w:pPr>
      <w:r>
        <w:rPr>
          <w:rFonts w:cs="Arial" w:ascii="Arial" w:hAnsi="Arial"/>
          <w:b/>
          <w:sz w:val="22"/>
        </w:rPr>
        <w:t>Priloga: vzorec menične izjave za dobro izvedbo pogodbenih obveznosti</w:t>
      </w:r>
    </w:p>
    <w:p>
      <w:pPr>
        <w:pStyle w:val="Normal"/>
        <w:rPr>
          <w:rFonts w:ascii="Arial" w:hAnsi="Arial" w:cs="Arial"/>
          <w:sz w:val="22"/>
        </w:rPr>
      </w:pPr>
      <w:r>
        <w:rPr>
          <w:rFonts w:cs="Arial" w:ascii="Arial" w:hAnsi="Arial"/>
          <w:sz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10a</w:t>
      </w:r>
    </w:p>
    <w:p>
      <w:pPr>
        <w:pStyle w:val="Glava"/>
        <w:tabs>
          <w:tab w:val="clear" w:pos="4536"/>
          <w:tab w:val="clear" w:pos="9072"/>
        </w:tabs>
        <w:ind w:right="-1" w:hanging="0"/>
        <w:jc w:val="both"/>
        <w:rPr>
          <w:rFonts w:cs="Arial"/>
          <w:b/>
          <w:b/>
          <w:sz w:val="22"/>
          <w:szCs w:val="24"/>
        </w:rPr>
      </w:pPr>
      <w:r>
        <w:rPr>
          <w:rFonts w:cs="Arial"/>
          <w:b/>
          <w:sz w:val="22"/>
          <w:szCs w:val="24"/>
        </w:rPr>
      </w:r>
    </w:p>
    <w:p>
      <w:pPr>
        <w:pStyle w:val="Glava"/>
        <w:tabs>
          <w:tab w:val="clear" w:pos="4536"/>
          <w:tab w:val="clear" w:pos="9072"/>
        </w:tabs>
        <w:ind w:right="-1" w:hanging="0"/>
        <w:jc w:val="both"/>
        <w:rPr>
          <w:rFonts w:cs="Arial"/>
          <w:b/>
          <w:b/>
          <w:sz w:val="22"/>
          <w:szCs w:val="24"/>
        </w:rPr>
      </w:pPr>
      <w:r>
        <w:rPr>
          <w:rFonts w:cs="Arial"/>
          <w:b/>
          <w:sz w:val="22"/>
          <w:szCs w:val="24"/>
        </w:rPr>
      </w:r>
    </w:p>
    <w:p>
      <w:pPr>
        <w:pStyle w:val="Glava"/>
        <w:tabs>
          <w:tab w:val="clear" w:pos="4536"/>
          <w:tab w:val="clear" w:pos="9072"/>
        </w:tabs>
        <w:ind w:right="-1" w:hanging="0"/>
        <w:jc w:val="both"/>
        <w:rPr>
          <w:rFonts w:cs="Arial"/>
          <w:b/>
          <w:b/>
          <w:sz w:val="22"/>
          <w:szCs w:val="24"/>
        </w:rPr>
      </w:pPr>
      <w:r>
        <w:rPr>
          <w:rFonts w:cs="Arial"/>
          <w:b/>
          <w:sz w:val="22"/>
          <w:szCs w:val="24"/>
        </w:rPr>
        <w:t>VZOREC: MENIČNA IZJAVA ZA DOBRO IZVEDBO POGODBENIH OBVEZNOSTI</w:t>
        <w:tab/>
      </w:r>
    </w:p>
    <w:p>
      <w:pPr>
        <w:pStyle w:val="Normal"/>
        <w:ind w:right="-1" w:hanging="0"/>
        <w:jc w:val="both"/>
        <w:rPr>
          <w:rFonts w:ascii="Arial" w:hAnsi="Arial" w:cs="Arial"/>
          <w:sz w:val="22"/>
        </w:rPr>
      </w:pPr>
      <w:r>
        <w:rPr>
          <w:rFonts w:cs="Arial" w:ascii="Arial" w:hAnsi="Arial"/>
          <w:sz w:val="22"/>
        </w:rPr>
      </w:r>
    </w:p>
    <w:p>
      <w:pPr>
        <w:pStyle w:val="Normal"/>
        <w:numPr>
          <w:ilvl w:val="0"/>
          <w:numId w:val="0"/>
        </w:numPr>
        <w:tabs>
          <w:tab w:val="clear" w:pos="708"/>
          <w:tab w:val="left" w:pos="5954" w:leader="none"/>
        </w:tabs>
        <w:ind w:left="0" w:right="-1" w:hanging="0"/>
        <w:jc w:val="both"/>
        <w:rPr>
          <w:rFonts w:ascii="Arial" w:hAnsi="Arial" w:cs="Arial"/>
          <w:sz w:val="22"/>
        </w:rPr>
      </w:pPr>
      <w:r>
        <w:rPr>
          <w:rFonts w:cs="Arial" w:ascii="Arial" w:hAnsi="Arial"/>
          <w:sz w:val="22"/>
        </w:rPr>
        <w:t>___________________________</w:t>
      </w:r>
    </w:p>
    <w:p>
      <w:pPr>
        <w:pStyle w:val="Normal"/>
        <w:numPr>
          <w:ilvl w:val="0"/>
          <w:numId w:val="0"/>
        </w:numPr>
        <w:tabs>
          <w:tab w:val="clear" w:pos="708"/>
          <w:tab w:val="left" w:pos="5954" w:leader="none"/>
        </w:tabs>
        <w:ind w:left="0" w:right="-1" w:hanging="0"/>
        <w:rPr>
          <w:rFonts w:ascii="Arial" w:hAnsi="Arial" w:cs="Arial"/>
          <w:sz w:val="22"/>
          <w:szCs w:val="22"/>
        </w:rPr>
      </w:pPr>
      <w:r>
        <w:rPr>
          <w:rFonts w:cs="Arial" w:ascii="Arial" w:hAnsi="Arial"/>
          <w:sz w:val="22"/>
          <w:szCs w:val="22"/>
        </w:rPr>
        <w:t xml:space="preserve">           </w:t>
      </w:r>
      <w:r>
        <w:rPr>
          <w:rFonts w:cs="Arial" w:ascii="Arial" w:hAnsi="Arial"/>
          <w:sz w:val="22"/>
          <w:szCs w:val="22"/>
        </w:rPr>
        <w:t>(izdajatelj menice)</w:t>
      </w:r>
    </w:p>
    <w:p>
      <w:pPr>
        <w:pStyle w:val="Normal"/>
        <w:numPr>
          <w:ilvl w:val="0"/>
          <w:numId w:val="0"/>
        </w:numPr>
        <w:tabs>
          <w:tab w:val="clear" w:pos="708"/>
          <w:tab w:val="left" w:pos="5954" w:leader="none"/>
        </w:tabs>
        <w:ind w:left="0" w:right="-1" w:hanging="0"/>
        <w:jc w:val="center"/>
        <w:rPr>
          <w:rFonts w:ascii="Arial" w:hAnsi="Arial" w:cs="Arial"/>
          <w:b/>
          <w:b/>
          <w:sz w:val="22"/>
          <w:szCs w:val="22"/>
        </w:rPr>
      </w:pPr>
      <w:r>
        <w:rPr>
          <w:rFonts w:cs="Arial" w:ascii="Arial" w:hAnsi="Arial"/>
          <w:b/>
          <w:sz w:val="22"/>
          <w:szCs w:val="22"/>
        </w:rPr>
      </w:r>
    </w:p>
    <w:p>
      <w:pPr>
        <w:pStyle w:val="Normal"/>
        <w:numPr>
          <w:ilvl w:val="0"/>
          <w:numId w:val="0"/>
        </w:numPr>
        <w:tabs>
          <w:tab w:val="clear" w:pos="708"/>
          <w:tab w:val="left" w:pos="5954" w:leader="none"/>
        </w:tabs>
        <w:ind w:left="0" w:right="-1" w:hanging="0"/>
        <w:jc w:val="center"/>
        <w:rPr>
          <w:rFonts w:ascii="Arial" w:hAnsi="Arial" w:cs="Arial"/>
          <w:b/>
          <w:b/>
          <w:sz w:val="22"/>
          <w:szCs w:val="22"/>
        </w:rPr>
      </w:pPr>
      <w:r>
        <w:rPr>
          <w:rFonts w:cs="Arial" w:ascii="Arial" w:hAnsi="Arial"/>
          <w:b/>
          <w:sz w:val="22"/>
          <w:szCs w:val="22"/>
        </w:rPr>
        <w:t>MENIČNA IZJAVA</w:t>
      </w:r>
    </w:p>
    <w:p>
      <w:pPr>
        <w:pStyle w:val="Normal"/>
        <w:numPr>
          <w:ilvl w:val="0"/>
          <w:numId w:val="0"/>
        </w:numPr>
        <w:tabs>
          <w:tab w:val="clear" w:pos="708"/>
          <w:tab w:val="left" w:pos="5954" w:leader="none"/>
        </w:tabs>
        <w:ind w:left="0" w:right="-1" w:hanging="0"/>
        <w:jc w:val="center"/>
        <w:rPr>
          <w:rFonts w:ascii="Arial" w:hAnsi="Arial" w:cs="Arial"/>
          <w:b/>
          <w:b/>
          <w:sz w:val="22"/>
        </w:rPr>
      </w:pPr>
      <w:r>
        <w:rPr>
          <w:rFonts w:cs="Arial" w:ascii="Arial" w:hAnsi="Arial"/>
          <w:b/>
          <w:sz w:val="22"/>
        </w:rPr>
      </w:r>
    </w:p>
    <w:p>
      <w:pPr>
        <w:pStyle w:val="Normal"/>
        <w:jc w:val="both"/>
        <w:rPr>
          <w:rFonts w:ascii="Arial" w:hAnsi="Arial" w:cs="Arial"/>
          <w:sz w:val="22"/>
        </w:rPr>
      </w:pPr>
      <w:r>
        <w:rPr>
          <w:rFonts w:cs="Arial" w:ascii="Arial" w:hAnsi="Arial"/>
          <w:sz w:val="22"/>
        </w:rPr>
        <w:t xml:space="preserve">Kot dobavitelj izročamo UL, </w:t>
      </w:r>
      <w:r>
        <w:rPr>
          <w:rFonts w:cs="Arial" w:ascii="Arial" w:hAnsi="Arial"/>
          <w:sz w:val="22"/>
          <w:szCs w:val="22"/>
        </w:rPr>
        <w:t>Fakulteti za kemijo in kemijsko tehnologijo, Večna pot 113, 1000 Ljubljana (v nadaljevanju: UL FKKT)</w:t>
      </w:r>
      <w:r>
        <w:rPr>
          <w:rFonts w:cs="Arial" w:ascii="Arial" w:hAnsi="Arial"/>
          <w:sz w:val="22"/>
        </w:rPr>
        <w:t xml:space="preserve">, </w:t>
      </w:r>
      <w:r>
        <w:rPr>
          <w:rFonts w:cs="Arial" w:ascii="Arial" w:hAnsi="Arial"/>
          <w:b/>
          <w:sz w:val="22"/>
        </w:rPr>
        <w:t>za zavarovanje dobre izvedbe pogodbenih obveznosti</w:t>
      </w:r>
      <w:r>
        <w:rPr>
          <w:rFonts w:cs="Arial" w:ascii="Arial" w:hAnsi="Arial"/>
          <w:sz w:val="22"/>
        </w:rPr>
        <w:t xml:space="preserve"> v postopku oddaje naročila »</w:t>
      </w:r>
      <w:r>
        <w:rPr>
          <w:rFonts w:cs="Arial" w:ascii="Arial" w:hAnsi="Arial"/>
          <w:b/>
          <w:sz w:val="22"/>
          <w:szCs w:val="22"/>
        </w:rPr>
        <w:t>Mikrokalorimetrski sistem z enoto za ITC (izotermno titracijsko kalorimetrijo)</w:t>
      </w:r>
      <w:r>
        <w:rPr>
          <w:rFonts w:cs="Arial" w:ascii="Arial" w:hAnsi="Arial"/>
          <w:sz w:val="22"/>
        </w:rPr>
        <w:t xml:space="preserve">« </w:t>
      </w:r>
      <w:r>
        <w:rPr>
          <w:rFonts w:cs="Arial" w:ascii="Arial" w:hAnsi="Arial"/>
          <w:sz w:val="22"/>
          <w:szCs w:val="22"/>
        </w:rPr>
        <w:t xml:space="preserve">na Portalu javnih naročil dne _______ 2022 pod št. _________, </w:t>
      </w:r>
      <w:r>
        <w:rPr>
          <w:rFonts w:cs="Arial" w:ascii="Arial" w:hAnsi="Arial"/>
          <w:sz w:val="22"/>
        </w:rPr>
        <w:t>eno bianco menico, na kateri smo podpisani:</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color w:val="000000"/>
          <w:sz w:val="22"/>
          <w:szCs w:val="22"/>
        </w:rPr>
      </w:pPr>
      <w:r>
        <w:rPr>
          <w:rFonts w:cs="Arial" w:ascii="Arial" w:hAnsi="Arial"/>
          <w:color w:val="000000"/>
          <w:sz w:val="22"/>
          <w:szCs w:val="22"/>
        </w:rPr>
        <w:t xml:space="preserve">______________________________kot______________ ______________________ </w:t>
      </w:r>
    </w:p>
    <w:p>
      <w:pPr>
        <w:pStyle w:val="Normal"/>
        <w:ind w:left="708" w:firstLine="708"/>
        <w:jc w:val="both"/>
        <w:rPr>
          <w:rFonts w:ascii="Arial" w:hAnsi="Arial" w:cs="Arial"/>
          <w:color w:val="000000"/>
          <w:sz w:val="22"/>
          <w:szCs w:val="22"/>
        </w:rPr>
      </w:pPr>
      <w:r>
        <w:rPr>
          <w:rFonts w:cs="Arial" w:ascii="Arial" w:hAnsi="Arial"/>
          <w:color w:val="000000"/>
          <w:sz w:val="22"/>
          <w:szCs w:val="22"/>
        </w:rPr>
        <w:t xml:space="preserve">(ime in priimek) </w:t>
        <w:tab/>
        <w:tab/>
        <w:t xml:space="preserve">   (funkcija) </w:t>
        <w:tab/>
        <w:tab/>
        <w:t xml:space="preserve">   (podpis) </w:t>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szCs w:val="22"/>
        </w:rPr>
      </w:pPr>
      <w:r>
        <w:rPr>
          <w:rFonts w:cs="Arial" w:ascii="Arial" w:hAnsi="Arial"/>
          <w:sz w:val="22"/>
          <w:szCs w:val="22"/>
        </w:rPr>
        <w:t xml:space="preserve">V skladu s pogodbo ……………………………………………………………………. (naziv pogodbe, številka pogodbe, datum – izpolni se naknadno v primeru oddaje naročila) je dobavitelj dolžan opraviti dobavo blaga, ki je razvidna iz razpisne dokumentacije in je sestavni del pogodbe v količini, kvaliteti in rokih kot je dogovorjeno v pogodbi.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UL FKKT lahko unovči bianco menico v primeru, da dobavitelj ne izpolni svojih pogodbenih obveznosti v dogovorjeni kvaliteti, količini in rokih. Pravica unovčiti bianco menico obstoji tudi v primeru delne izpolnitve obveznosti.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Pooblaščamo UL FKKT, da izpolni bianco menice v višini 10% pogodbene vrednosti (z DDV), da izpolni vse druge neizpolnjene dele menic s poljubno dospelostjo in besedilom ter da jih sme uporabiti za izterjavo naših obveznosti.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Menico lahko UL FKKT izpolni tudi s klavzulo »brez protesta«.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Pooblaščamo UL FKKT,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pPr>
        <w:pStyle w:val="Normal"/>
        <w:jc w:val="both"/>
        <w:rPr>
          <w:rFonts w:ascii="Arial" w:hAnsi="Arial" w:cs="Arial"/>
          <w:sz w:val="22"/>
          <w:szCs w:val="22"/>
        </w:rPr>
      </w:pPr>
      <w:r>
        <w:rPr>
          <w:rFonts w:cs="Arial" w:ascii="Arial" w:hAnsi="Arial"/>
          <w:sz w:val="22"/>
          <w:szCs w:val="22"/>
        </w:rPr>
      </w:r>
    </w:p>
    <w:p>
      <w:pPr>
        <w:pStyle w:val="Telobesedila"/>
        <w:jc w:val="both"/>
        <w:rPr>
          <w:rFonts w:ascii="Arial" w:hAnsi="Arial" w:cs="Arial"/>
          <w:sz w:val="22"/>
          <w:szCs w:val="22"/>
        </w:rPr>
      </w:pPr>
      <w:r>
        <w:rPr>
          <w:rFonts w:cs="Arial" w:ascii="Arial" w:hAnsi="Arial"/>
          <w:sz w:val="22"/>
          <w:szCs w:val="22"/>
        </w:rPr>
        <w:t>V primeru menično pravnega uveljavljanja menic proti nam se vnaprej odrekamo vsem ugovorom proti meničnim plačilnim nalogom.</w:t>
      </w:r>
    </w:p>
    <w:p>
      <w:pPr>
        <w:pStyle w:val="Normal"/>
        <w:jc w:val="both"/>
        <w:rPr>
          <w:rFonts w:ascii="Arial" w:hAnsi="Arial" w:cs="Arial"/>
          <w:sz w:val="22"/>
          <w:szCs w:val="22"/>
        </w:rPr>
      </w:pPr>
      <w:r>
        <w:rPr>
          <w:rFonts w:cs="Arial" w:ascii="Arial" w:hAnsi="Arial"/>
          <w:sz w:val="22"/>
          <w:szCs w:val="22"/>
        </w:rPr>
        <w:t xml:space="preserve">Če UL FKKT ne unovči menice v času do 30 dni po prenehanju veljavnosti pogodbe, ta izjava preneha veljati ne glede na to, ali nam UL FKKT vrne menico.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 presojanje morebitnih sporov iz tega razmerja je pristojno sodišče Republike Slovenije in se uporablja pravo Republike Slovenije.</w:t>
      </w:r>
    </w:p>
    <w:p>
      <w:pPr>
        <w:pStyle w:val="Normal"/>
        <w:numPr>
          <w:ilvl w:val="0"/>
          <w:numId w:val="0"/>
        </w:numPr>
        <w:tabs>
          <w:tab w:val="clear" w:pos="708"/>
          <w:tab w:val="left" w:pos="360" w:leader="none"/>
        </w:tabs>
        <w:ind w:left="0" w:right="-1" w:hanging="0"/>
        <w:jc w:val="both"/>
        <w:rPr>
          <w:rFonts w:ascii="Arial" w:hAnsi="Arial" w:cs="Arial"/>
          <w:sz w:val="22"/>
          <w:szCs w:val="22"/>
        </w:rPr>
      </w:pPr>
      <w:r>
        <w:rPr>
          <w:rFonts w:cs="Arial" w:ascii="Arial" w:hAnsi="Arial"/>
          <w:sz w:val="22"/>
          <w:szCs w:val="22"/>
        </w:rPr>
      </w:r>
    </w:p>
    <w:p>
      <w:pPr>
        <w:pStyle w:val="Normal"/>
        <w:numPr>
          <w:ilvl w:val="0"/>
          <w:numId w:val="0"/>
        </w:numPr>
        <w:tabs>
          <w:tab w:val="clear" w:pos="708"/>
          <w:tab w:val="left" w:pos="360" w:leader="none"/>
        </w:tabs>
        <w:ind w:left="0" w:right="-1"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IZDAJATELJ MENICE</w:t>
      </w:r>
    </w:p>
    <w:p>
      <w:pPr>
        <w:pStyle w:val="Normal"/>
        <w:numPr>
          <w:ilvl w:val="0"/>
          <w:numId w:val="0"/>
        </w:numPr>
        <w:tabs>
          <w:tab w:val="clear" w:pos="708"/>
          <w:tab w:val="left" w:pos="4536" w:leader="none"/>
        </w:tabs>
        <w:ind w:left="0" w:right="-1" w:hanging="0"/>
        <w:jc w:val="right"/>
        <w:rPr>
          <w:rFonts w:ascii="Arial" w:hAnsi="Arial" w:cs="Arial"/>
          <w:sz w:val="22"/>
          <w:szCs w:val="22"/>
        </w:rPr>
      </w:pPr>
      <w:r>
        <w:rPr>
          <w:rFonts w:cs="Arial" w:ascii="Arial" w:hAnsi="Arial"/>
          <w:sz w:val="22"/>
          <w:szCs w:val="22"/>
        </w:rPr>
        <w:tab/>
      </w:r>
    </w:p>
    <w:p>
      <w:pPr>
        <w:pStyle w:val="Normal"/>
        <w:numPr>
          <w:ilvl w:val="0"/>
          <w:numId w:val="0"/>
        </w:numPr>
        <w:tabs>
          <w:tab w:val="clear" w:pos="708"/>
          <w:tab w:val="left" w:pos="4536" w:leader="none"/>
        </w:tabs>
        <w:ind w:left="0" w:right="-1" w:hanging="0"/>
        <w:jc w:val="right"/>
        <w:rPr>
          <w:rFonts w:ascii="Arial" w:hAnsi="Arial" w:cs="Arial"/>
          <w:sz w:val="22"/>
          <w:szCs w:val="22"/>
        </w:rPr>
      </w:pPr>
      <w:r>
        <w:rPr>
          <w:rFonts w:cs="Arial" w:ascii="Arial" w:hAnsi="Arial"/>
          <w:sz w:val="22"/>
          <w:szCs w:val="22"/>
        </w:rPr>
        <w:t xml:space="preserve"> </w:t>
      </w:r>
      <w:r>
        <w:rPr>
          <w:rFonts w:cs="Arial" w:ascii="Arial" w:hAnsi="Arial"/>
          <w:sz w:val="22"/>
          <w:szCs w:val="22"/>
        </w:rPr>
        <w:t>___________________________________</w:t>
      </w:r>
    </w:p>
    <w:p>
      <w:pPr>
        <w:pStyle w:val="Normal"/>
        <w:ind w:right="-1" w:hanging="0"/>
        <w:jc w:val="both"/>
        <w:rPr>
          <w:rFonts w:ascii="Arial" w:hAnsi="Arial" w:cs="Arial"/>
          <w:b/>
          <w:b/>
          <w:sz w:val="22"/>
          <w:szCs w:val="22"/>
        </w:rPr>
      </w:pPr>
      <w:r>
        <w:rPr>
          <w:rFonts w:cs="Arial" w:ascii="Arial" w:hAnsi="Arial"/>
          <w:b/>
          <w:sz w:val="22"/>
          <w:szCs w:val="22"/>
        </w:rPr>
        <w:t>Priloga: bianco menica</w:t>
      </w:r>
    </w:p>
    <w:p>
      <w:pPr>
        <w:pStyle w:val="Normal"/>
        <w:rPr>
          <w:rFonts w:ascii="Arial" w:hAnsi="Arial" w:cs="Arial"/>
          <w:sz w:val="22"/>
          <w:szCs w:val="22"/>
        </w:rPr>
      </w:pPr>
      <w:r>
        <w:rPr>
          <w:rFonts w:cs="Arial" w:ascii="Arial" w:hAnsi="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b/>
          <w:b/>
          <w:sz w:val="22"/>
          <w:szCs w:val="22"/>
        </w:rPr>
      </w:pPr>
      <w:r>
        <w:rPr>
          <w:rFonts w:cs="Arial"/>
          <w:b/>
          <w:sz w:val="22"/>
          <w:szCs w:val="22"/>
        </w:rPr>
        <w:t>Razpisni obrazec št. 11</w:t>
      </w:r>
    </w:p>
    <w:p>
      <w:pPr>
        <w:pStyle w:val="Glava"/>
        <w:rPr>
          <w:rFonts w:cs="Arial"/>
          <w:b/>
          <w:b/>
          <w:sz w:val="22"/>
          <w:szCs w:val="22"/>
        </w:rPr>
      </w:pPr>
      <w:r>
        <w:rPr>
          <w:rFonts w:cs="Arial"/>
          <w:b/>
          <w:sz w:val="22"/>
          <w:szCs w:val="22"/>
        </w:rPr>
      </w:r>
    </w:p>
    <w:p>
      <w:pPr>
        <w:pStyle w:val="Glava"/>
        <w:rPr>
          <w:rFonts w:cs="Arial"/>
          <w:b/>
          <w:b/>
          <w:sz w:val="22"/>
          <w:szCs w:val="22"/>
        </w:rPr>
      </w:pPr>
      <w:r>
        <w:rPr>
          <w:rFonts w:cs="Arial"/>
          <w:b/>
          <w:sz w:val="22"/>
          <w:szCs w:val="22"/>
        </w:rPr>
      </w:r>
    </w:p>
    <w:p>
      <w:pPr>
        <w:pStyle w:val="Normal"/>
        <w:spacing w:lineRule="auto" w:line="360"/>
        <w:jc w:val="both"/>
        <w:rPr>
          <w:rFonts w:ascii="Arial" w:hAnsi="Arial" w:cs="Arial"/>
          <w:b/>
          <w:b/>
          <w:sz w:val="22"/>
          <w:szCs w:val="22"/>
        </w:rPr>
      </w:pPr>
      <w:r>
        <w:rPr>
          <w:rFonts w:cs="Arial" w:ascii="Arial" w:hAnsi="Arial"/>
          <w:b/>
          <w:sz w:val="22"/>
          <w:szCs w:val="22"/>
        </w:rPr>
      </w:r>
    </w:p>
    <w:p>
      <w:pPr>
        <w:pStyle w:val="Normal"/>
        <w:tabs>
          <w:tab w:val="clear" w:pos="708"/>
          <w:tab w:val="center" w:pos="4536" w:leader="none"/>
          <w:tab w:val="right" w:pos="9072" w:leader="none"/>
        </w:tabs>
        <w:spacing w:lineRule="auto" w:line="360"/>
        <w:jc w:val="center"/>
        <w:rPr>
          <w:rFonts w:ascii="Arial" w:hAnsi="Arial" w:cs="Arial"/>
          <w:b/>
          <w:b/>
          <w:sz w:val="22"/>
          <w:szCs w:val="22"/>
        </w:rPr>
      </w:pPr>
      <w:r>
        <w:rPr>
          <w:rFonts w:cs="Arial" w:ascii="Arial" w:hAnsi="Arial"/>
          <w:b/>
          <w:sz w:val="22"/>
          <w:szCs w:val="22"/>
        </w:rPr>
        <w:t>IZJAVA PONUDNIKA,</w:t>
      </w:r>
    </w:p>
    <w:p>
      <w:pPr>
        <w:pStyle w:val="Normal"/>
        <w:tabs>
          <w:tab w:val="clear" w:pos="708"/>
          <w:tab w:val="center" w:pos="4536" w:leader="none"/>
          <w:tab w:val="right" w:pos="9072" w:leader="none"/>
        </w:tabs>
        <w:spacing w:lineRule="auto" w:line="360"/>
        <w:jc w:val="center"/>
        <w:rPr>
          <w:rFonts w:ascii="Arial" w:hAnsi="Arial" w:cs="Arial"/>
          <w:b/>
          <w:b/>
          <w:sz w:val="22"/>
          <w:szCs w:val="22"/>
        </w:rPr>
      </w:pPr>
      <w:r>
        <w:rPr>
          <w:rFonts w:cs="Arial" w:ascii="Arial" w:hAnsi="Arial"/>
          <w:b/>
          <w:sz w:val="22"/>
          <w:szCs w:val="22"/>
        </w:rPr>
        <w:t>DA BO PRIDOBIL GARANCIJO BANKE/ZAVAROVALNICE ZA ODPRAVO NAPAK V GARANCIJSKEM ROKU</w:t>
      </w:r>
    </w:p>
    <w:p>
      <w:pPr>
        <w:pStyle w:val="Normal"/>
        <w:tabs>
          <w:tab w:val="clear" w:pos="708"/>
          <w:tab w:val="left" w:pos="5145" w:leader="none"/>
        </w:tabs>
        <w:spacing w:lineRule="auto" w:line="360"/>
        <w:jc w:val="both"/>
        <w:rPr>
          <w:rFonts w:ascii="Arial" w:hAnsi="Arial" w:cs="Arial"/>
          <w:b/>
          <w:b/>
          <w:sz w:val="22"/>
          <w:szCs w:val="22"/>
        </w:rPr>
      </w:pPr>
      <w:r>
        <w:rPr>
          <w:rFonts w:cs="Arial" w:ascii="Arial" w:hAnsi="Arial"/>
          <w:b/>
          <w:sz w:val="22"/>
          <w:szCs w:val="22"/>
        </w:rPr>
        <w:tab/>
      </w:r>
    </w:p>
    <w:p>
      <w:pPr>
        <w:pStyle w:val="Normal"/>
        <w:tabs>
          <w:tab w:val="clear" w:pos="708"/>
          <w:tab w:val="center" w:pos="4536" w:leader="none"/>
          <w:tab w:val="right" w:pos="9072" w:leader="none"/>
        </w:tabs>
        <w:spacing w:lineRule="auto" w:line="360"/>
        <w:rPr>
          <w:rFonts w:ascii="Arial" w:hAnsi="Arial" w:cs="Arial"/>
          <w:b/>
          <w:b/>
          <w:sz w:val="22"/>
          <w:szCs w:val="22"/>
        </w:rPr>
      </w:pPr>
      <w:r>
        <w:rPr>
          <w:rFonts w:cs="Arial" w:ascii="Arial" w:hAnsi="Arial"/>
          <w:b/>
          <w:sz w:val="22"/>
          <w:szCs w:val="22"/>
        </w:rPr>
      </w:r>
    </w:p>
    <w:p>
      <w:pPr>
        <w:pStyle w:val="Normal"/>
        <w:tabs>
          <w:tab w:val="clear" w:pos="708"/>
          <w:tab w:val="center" w:pos="4536" w:leader="none"/>
          <w:tab w:val="right" w:pos="9072" w:leader="none"/>
        </w:tabs>
        <w:spacing w:lineRule="auto" w:line="360"/>
        <w:rPr>
          <w:rFonts w:ascii="Arial" w:hAnsi="Arial" w:cs="Arial"/>
          <w:sz w:val="22"/>
          <w:szCs w:val="22"/>
        </w:rPr>
      </w:pPr>
      <w:r>
        <w:rPr>
          <w:rFonts w:cs="Arial" w:ascii="Arial" w:hAnsi="Arial"/>
          <w:sz w:val="22"/>
          <w:szCs w:val="22"/>
        </w:rPr>
      </w:r>
    </w:p>
    <w:p>
      <w:pPr>
        <w:pStyle w:val="Normal"/>
        <w:tabs>
          <w:tab w:val="clear" w:pos="708"/>
          <w:tab w:val="center" w:pos="4536" w:leader="none"/>
          <w:tab w:val="right" w:pos="9072" w:leader="none"/>
        </w:tabs>
        <w:spacing w:lineRule="auto" w:line="360"/>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V skladu z javnim naročilom </w:t>
      </w:r>
      <w:r>
        <w:rPr>
          <w:rFonts w:cs="Arial" w:ascii="Arial" w:hAnsi="Arial"/>
          <w:b/>
          <w:sz w:val="22"/>
          <w:szCs w:val="22"/>
        </w:rPr>
        <w:t>»Mikrokalorimetrski sistem z enoto za ITC (izotermno titracijsko kalorimetrijo)«</w:t>
      </w:r>
      <w:r>
        <w:rPr>
          <w:rFonts w:cs="Arial" w:ascii="Arial" w:hAnsi="Arial"/>
          <w:sz w:val="22"/>
          <w:szCs w:val="22"/>
        </w:rPr>
        <w:t>, objavljenim na Portalu javnih naročil, št. JN……………. dne.............. 2022</w:t>
      </w:r>
    </w:p>
    <w:p>
      <w:pPr>
        <w:pStyle w:val="Normal"/>
        <w:jc w:val="both"/>
        <w:rPr>
          <w:rFonts w:ascii="Arial" w:hAnsi="Arial" w:cs="Arial"/>
          <w:b/>
          <w:b/>
          <w:sz w:val="22"/>
          <w:szCs w:val="22"/>
        </w:rPr>
      </w:pPr>
      <w:r>
        <w:rPr>
          <w:rFonts w:cs="Arial" w:ascii="Arial" w:hAnsi="Arial"/>
          <w:b/>
          <w:sz w:val="22"/>
          <w:szCs w:val="22"/>
        </w:rPr>
      </w:r>
    </w:p>
    <w:p>
      <w:pPr>
        <w:pStyle w:val="Normal"/>
        <w:spacing w:lineRule="auto" w:line="360"/>
        <w:jc w:val="center"/>
        <w:rPr>
          <w:rFonts w:ascii="Arial" w:hAnsi="Arial" w:cs="Arial"/>
          <w:b/>
          <w:b/>
          <w:sz w:val="22"/>
          <w:szCs w:val="22"/>
        </w:rPr>
      </w:pPr>
      <w:r>
        <w:rPr>
          <w:rFonts w:cs="Arial" w:ascii="Arial" w:hAnsi="Arial"/>
          <w:b/>
          <w:sz w:val="22"/>
          <w:szCs w:val="22"/>
        </w:rPr>
        <w:t>izjavljamo,</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pPr>
        <w:pStyle w:val="Glava"/>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jc w:val="both"/>
        <w:rPr>
          <w:rFonts w:cs="Arial"/>
          <w:sz w:val="22"/>
          <w:szCs w:val="22"/>
        </w:rPr>
      </w:pPr>
      <w:r>
        <w:rPr>
          <w:rFonts w:cs="Arial"/>
          <w:sz w:val="22"/>
          <w:szCs w:val="22"/>
        </w:rPr>
      </w:r>
    </w:p>
    <w:p>
      <w:pPr>
        <w:pStyle w:val="Glava"/>
        <w:tabs>
          <w:tab w:val="clear" w:pos="4536"/>
          <w:tab w:val="clear" w:pos="9072"/>
          <w:tab w:val="left" w:pos="4111" w:leader="none"/>
        </w:tabs>
        <w:jc w:val="both"/>
        <w:rPr>
          <w:rFonts w:cs="Arial"/>
          <w:sz w:val="22"/>
          <w:szCs w:val="22"/>
        </w:rPr>
      </w:pPr>
      <w:r>
        <w:rPr>
          <w:rFonts w:cs="Arial"/>
          <w:sz w:val="22"/>
          <w:szCs w:val="22"/>
        </w:rPr>
        <w:t>Datum:</w:t>
        <w:tab/>
        <w:t>Žig:</w:t>
        <w:tab/>
        <w:tab/>
        <w:tab/>
        <w:t>Podpis:</w:t>
      </w:r>
    </w:p>
    <w:p>
      <w:pPr>
        <w:pStyle w:val="Glava"/>
        <w:tabs>
          <w:tab w:val="clear" w:pos="4536"/>
          <w:tab w:val="clear" w:pos="9072"/>
        </w:tabs>
        <w:jc w:val="both"/>
        <w:rPr>
          <w:rFonts w:cs="Arial"/>
          <w:sz w:val="22"/>
          <w:szCs w:val="22"/>
        </w:rPr>
      </w:pPr>
      <w:r>
        <w:rPr>
          <w:rFonts w:cs="Arial"/>
          <w:sz w:val="22"/>
          <w:szCs w:val="22"/>
        </w:rPr>
        <w:t>____________________</w:t>
        <w:tab/>
        <w:tab/>
        <w:tab/>
        <w:tab/>
        <w:tab/>
        <w:tab/>
        <w:t>_____________________</w:t>
      </w:r>
    </w:p>
    <w:p>
      <w:pPr>
        <w:pStyle w:val="Glava"/>
        <w:tabs>
          <w:tab w:val="clear" w:pos="4536"/>
          <w:tab w:val="clear" w:pos="9072"/>
        </w:tabs>
        <w:jc w:val="both"/>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t>PRILOGA:</w:t>
      </w:r>
    </w:p>
    <w:p>
      <w:pPr>
        <w:pStyle w:val="Glava"/>
        <w:numPr>
          <w:ilvl w:val="0"/>
          <w:numId w:val="9"/>
        </w:numPr>
        <w:tabs>
          <w:tab w:val="clear" w:pos="4536"/>
          <w:tab w:val="clear" w:pos="9072"/>
        </w:tabs>
        <w:jc w:val="both"/>
        <w:rPr>
          <w:rFonts w:cs="Arial"/>
          <w:sz w:val="22"/>
          <w:szCs w:val="22"/>
        </w:rPr>
      </w:pPr>
      <w:r>
        <w:rPr>
          <w:rFonts w:cs="Arial"/>
          <w:sz w:val="22"/>
          <w:szCs w:val="22"/>
        </w:rPr>
        <w:t xml:space="preserve">Vzorec garancije za odpravo napak v garancijskem roku </w: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Glava"/>
        <w:tabs>
          <w:tab w:val="clear" w:pos="4536"/>
          <w:tab w:val="clear" w:pos="9072"/>
        </w:tabs>
        <w:ind w:left="6372" w:hanging="0"/>
        <w:rPr>
          <w:rFonts w:cs="Arial"/>
          <w:b/>
          <w:b/>
          <w:sz w:val="22"/>
          <w:szCs w:val="22"/>
        </w:rPr>
      </w:pPr>
      <w:r>
        <w:rPr>
          <w:rFonts w:cs="Arial"/>
          <w:b/>
          <w:sz w:val="22"/>
          <w:szCs w:val="22"/>
        </w:rPr>
        <w:t>Razpisni obrazec št. 11a</w:t>
      </w:r>
    </w:p>
    <w:p>
      <w:pPr>
        <w:pStyle w:val="Glava"/>
        <w:tabs>
          <w:tab w:val="clear" w:pos="4536"/>
          <w:tab w:val="clear" w:pos="9072"/>
        </w:tabs>
        <w:jc w:val="both"/>
        <w:rPr>
          <w:rFonts w:cs="Arial"/>
          <w:b/>
          <w:b/>
          <w:sz w:val="22"/>
          <w:szCs w:val="22"/>
        </w:rPr>
      </w:pPr>
      <w:r>
        <w:rPr>
          <w:rFonts w:cs="Arial"/>
          <w:b/>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Vzorec: GARANCIJA ZA ODPRAVO NAPAK V GARANCIJSKEM ROKU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Naziv banke/zavarovalnica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Kraj in datum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Upravičenec</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Garancija št................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V skladu s pogodbo ................................................. (naziv pogodbe, številka pogodbe, datum), sklenjene med upravičencem (naziv naročnika javnega naročila) Univerza v Ljubljani, Fakulteta za kemijo in kemijsko tehnologijo in ................................................ (naziv prodajalca oziroma dobavitelja) za............................................................(predmet pogodbe) v vrednosti ..............................EUR, je dobavitelj dolžan po opravljeni primopredaji v garancijskem roku odpraviti vse ugotovljene napake in pomanjkljivosti, skladno z določili zgoraj citirane pogodbe in garancijske izjave.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S to garancijo se nepreklicno in brezpogojno zavezujemo, da bomo v 15 dneh po prejemu vašega prvega pisnega zahtevka in ne glede na kakršen koli ugovor prodajalca (dobavitelja) plačali znesek </w:t>
      </w:r>
      <w:r>
        <w:rPr>
          <w:rFonts w:cs="Arial" w:ascii="Arial" w:hAnsi="Arial"/>
          <w:bCs/>
          <w:sz w:val="22"/>
          <w:szCs w:val="22"/>
        </w:rPr>
        <w:t>5 % pogodbene vrednosti (z DDV)</w:t>
      </w:r>
      <w:r>
        <w:rPr>
          <w:rFonts w:cs="Arial" w:ascii="Arial" w:hAnsi="Arial"/>
          <w:sz w:val="22"/>
          <w:szCs w:val="22"/>
        </w:rPr>
        <w:t>, če dobavitelj v garancijskem roku oziroma v roku, ko velja ta garancija, ne bo izpolnil svoje obveznosti, ki izhaja iz naslova garancijske obveznosti.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Zahtevek za unovčitev garancije mora biti predložen banki/zavarovalnici in mora vsebovati:</w:t>
      </w:r>
    </w:p>
    <w:p>
      <w:pPr>
        <w:pStyle w:val="Normal"/>
        <w:jc w:val="both"/>
        <w:rPr>
          <w:rFonts w:ascii="Arial" w:hAnsi="Arial" w:cs="Arial"/>
          <w:sz w:val="22"/>
          <w:szCs w:val="22"/>
        </w:rPr>
      </w:pPr>
      <w:r>
        <w:rPr>
          <w:rFonts w:cs="Arial" w:ascii="Arial" w:hAnsi="Arial"/>
          <w:sz w:val="22"/>
          <w:szCs w:val="22"/>
        </w:rPr>
        <w:t>1. originalno pismo za unovčenje garancije v skladu z zgornjim odstavkom in</w:t>
      </w:r>
    </w:p>
    <w:p>
      <w:pPr>
        <w:pStyle w:val="Normal"/>
        <w:jc w:val="both"/>
        <w:rPr>
          <w:rFonts w:ascii="Arial" w:hAnsi="Arial" w:cs="Arial"/>
          <w:sz w:val="22"/>
          <w:szCs w:val="22"/>
        </w:rPr>
      </w:pPr>
      <w:r>
        <w:rPr>
          <w:rFonts w:cs="Arial" w:ascii="Arial" w:hAnsi="Arial"/>
          <w:sz w:val="22"/>
          <w:szCs w:val="22"/>
        </w:rPr>
        <w:t>2. original Garancije št.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Ta garancija se znižuje za vsak, po tej garanciji unovčeni znesek.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Ta garancija velja še 30 dni po poteku garancijskega roka določenega v zgoraj navedeni pogodbi. </w:t>
      </w:r>
    </w:p>
    <w:p>
      <w:pPr>
        <w:pStyle w:val="Normal"/>
        <w:jc w:val="both"/>
        <w:rPr>
          <w:rFonts w:ascii="Arial" w:hAnsi="Arial" w:cs="Arial"/>
          <w:sz w:val="22"/>
          <w:szCs w:val="22"/>
        </w:rPr>
      </w:pPr>
      <w:r>
        <w:rPr>
          <w:rFonts w:cs="Arial" w:ascii="Arial" w:hAnsi="Arial"/>
          <w:sz w:val="22"/>
          <w:szCs w:val="22"/>
        </w:rPr>
        <w:t xml:space="preserve">Po poteku tega roka garancija ne velja več in naša obveznost avtomatično ugasne, ne glede na to, ali je garancija vrnjena.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Če se bo naročnik kadarkoli v času veljavnosti te garancije strinjal, da se dobavitelju podaljša pogodbeni rok ali v primeru, da dobavitelj ni uspel izpolniti pogodbenih obveznosti, se lahko naročnik garancije oziroma dobavitelj in banka/zavarovalnica sporazumno dogovorita za podaljšanje garancije.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Ta garancija ni prenosljiva.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Morebitne spore med upravičencem in banko/zavarovalnico rešuje stvarno pristojno sodišče v Ljubljani.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Banka/Zavarovalnica</w:t>
      </w:r>
    </w:p>
    <w:p>
      <w:pPr>
        <w:pStyle w:val="Normal"/>
        <w:jc w:val="center"/>
        <w:rPr>
          <w:rFonts w:ascii="Arial" w:hAnsi="Arial" w:cs="Arial"/>
          <w:sz w:val="22"/>
          <w:szCs w:val="22"/>
        </w:rPr>
      </w:pPr>
      <w:r>
        <w:rPr>
          <w:rFonts w:cs="Arial" w:ascii="Arial" w:hAnsi="Arial"/>
          <w:sz w:val="22"/>
          <w:szCs w:val="22"/>
        </w:rPr>
        <w:t>(žig in podpis)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jc w:val="right"/>
        <w:rPr>
          <w:rFonts w:cs="Arial"/>
          <w:sz w:val="22"/>
          <w:szCs w:val="22"/>
        </w:rPr>
      </w:pPr>
      <w:r>
        <w:rPr>
          <w:rFonts w:cs="Arial"/>
          <w:b/>
          <w:sz w:val="22"/>
          <w:szCs w:val="22"/>
        </w:rPr>
        <w:t>Razpisni obrazec št. 12</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sz w:val="22"/>
          <w:szCs w:val="22"/>
        </w:rPr>
      </w:pPr>
      <w:r>
        <w:rPr>
          <w:rFonts w:cs="Arial"/>
          <w:b/>
          <w:sz w:val="22"/>
          <w:szCs w:val="22"/>
        </w:rPr>
        <w:t>PONUDNIK oz. GLAVNI PONUDNIK  (v primeru skupnega nastopa):</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__________________________________________________________________________</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center"/>
        <w:rPr>
          <w:rFonts w:cs="Arial"/>
          <w:b/>
          <w:b/>
          <w:sz w:val="22"/>
          <w:szCs w:val="22"/>
        </w:rPr>
      </w:pPr>
      <w:r>
        <w:rPr>
          <w:rFonts w:cs="Arial"/>
          <w:b/>
          <w:sz w:val="22"/>
          <w:szCs w:val="22"/>
        </w:rPr>
        <w:t>IZJAVA PONUDNIKA O GARANCIJSKIH ROKIH</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b/>
          <w:b/>
          <w:sz w:val="22"/>
          <w:szCs w:val="22"/>
        </w:rPr>
      </w:pPr>
      <w:r>
        <w:rPr>
          <w:rFonts w:cs="Arial"/>
          <w:b/>
          <w:sz w:val="22"/>
          <w:szCs w:val="22"/>
        </w:rPr>
        <w:t>IZJAVLJAMO,</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r>
    </w:p>
    <w:p>
      <w:pPr>
        <w:pStyle w:val="Normal"/>
        <w:numPr>
          <w:ilvl w:val="0"/>
          <w:numId w:val="0"/>
        </w:numPr>
        <w:ind w:left="0" w:hanging="0"/>
        <w:jc w:val="both"/>
        <w:rPr>
          <w:rFonts w:ascii="Arial" w:hAnsi="Arial" w:cs="Arial"/>
          <w:b/>
          <w:b/>
          <w:sz w:val="22"/>
          <w:szCs w:val="22"/>
        </w:rPr>
      </w:pPr>
      <w:r>
        <w:rPr>
          <w:rFonts w:cs="Arial" w:ascii="Arial" w:hAnsi="Arial"/>
          <w:sz w:val="22"/>
          <w:szCs w:val="22"/>
        </w:rPr>
        <w:t xml:space="preserve">da bomo garantirali za brezhibno delovanje </w:t>
      </w:r>
      <w:r>
        <w:rPr>
          <w:rFonts w:cs="Arial" w:ascii="Arial" w:hAnsi="Arial"/>
          <w:b/>
          <w:sz w:val="22"/>
          <w:szCs w:val="22"/>
        </w:rPr>
        <w:t>Mikrokalorimetrskega sistem z enoto za ITC (izotermno titracijsko kalorimetrijo)</w:t>
      </w:r>
    </w:p>
    <w:p>
      <w:pPr>
        <w:pStyle w:val="Normal"/>
        <w:numPr>
          <w:ilvl w:val="0"/>
          <w:numId w:val="0"/>
        </w:numPr>
        <w:ind w:left="0" w:hanging="0"/>
        <w:jc w:val="both"/>
        <w:rPr>
          <w:rFonts w:ascii="Arial" w:hAnsi="Arial" w:cs="Arial"/>
          <w:sz w:val="22"/>
          <w:szCs w:val="22"/>
        </w:rPr>
      </w:pPr>
      <w:r>
        <w:rPr>
          <w:rFonts w:cs="Arial" w:ascii="Arial" w:hAnsi="Arial"/>
          <w:sz w:val="22"/>
          <w:szCs w:val="22"/>
        </w:rPr>
      </w:r>
    </w:p>
    <w:p>
      <w:pPr>
        <w:pStyle w:val="Normal"/>
        <w:numPr>
          <w:ilvl w:val="0"/>
          <w:numId w:val="15"/>
        </w:numPr>
        <w:jc w:val="both"/>
        <w:rPr>
          <w:rFonts w:ascii="Arial" w:hAnsi="Arial"/>
          <w:sz w:val="22"/>
          <w:szCs w:val="22"/>
        </w:rPr>
      </w:pPr>
      <w:r>
        <w:rPr>
          <w:rFonts w:cs="Arial" w:ascii="Arial" w:hAnsi="Arial"/>
          <w:sz w:val="22"/>
          <w:szCs w:val="22"/>
        </w:rPr>
        <w:t>garancijski rok za dobavljeno opremo je ......... mesecev (minimalni garancijski rok je 12 mesecev).</w:t>
      </w:r>
    </w:p>
    <w:p>
      <w:pPr>
        <w:pStyle w:val="Normal"/>
        <w:ind w:left="720" w:hanging="0"/>
        <w:jc w:val="both"/>
        <w:rPr>
          <w:rFonts w:ascii="Arial" w:hAnsi="Arial" w:cs="Arial"/>
          <w:sz w:val="22"/>
          <w:szCs w:val="22"/>
        </w:rPr>
      </w:pPr>
      <w:r>
        <w:rPr>
          <w:rFonts w:cs="Arial" w:ascii="Arial" w:hAnsi="Arial"/>
          <w:sz w:val="22"/>
          <w:szCs w:val="22"/>
        </w:rPr>
      </w:r>
    </w:p>
    <w:p>
      <w:pPr>
        <w:pStyle w:val="Default"/>
        <w:jc w:val="both"/>
        <w:rPr>
          <w:color w:val="auto"/>
          <w:sz w:val="22"/>
          <w:szCs w:val="22"/>
        </w:rPr>
      </w:pPr>
      <w:r>
        <w:rPr>
          <w:color w:val="auto"/>
          <w:sz w:val="22"/>
          <w:szCs w:val="22"/>
        </w:rPr>
        <w:t xml:space="preserve">Morebitne skrite napake se obravnavajo v skladu z Obligacijskim zakonikom. </w:t>
      </w:r>
    </w:p>
    <w:p>
      <w:pPr>
        <w:pStyle w:val="Default"/>
        <w:jc w:val="both"/>
        <w:rPr>
          <w:color w:val="auto"/>
          <w:sz w:val="22"/>
          <w:szCs w:val="22"/>
        </w:rPr>
      </w:pPr>
      <w:r>
        <w:rPr>
          <w:color w:val="auto"/>
          <w:sz w:val="22"/>
          <w:szCs w:val="22"/>
        </w:rPr>
      </w:r>
    </w:p>
    <w:p>
      <w:pPr>
        <w:pStyle w:val="Default"/>
        <w:jc w:val="both"/>
        <w:rPr>
          <w:color w:val="auto"/>
          <w:sz w:val="22"/>
          <w:szCs w:val="22"/>
        </w:rPr>
      </w:pPr>
      <w:r>
        <w:rPr>
          <w:color w:val="auto"/>
          <w:sz w:val="22"/>
          <w:szCs w:val="22"/>
        </w:rPr>
        <w:t xml:space="preserve">Za zamenjano blago v garancijski dobi prične teči nov garancijski rok z dnem zamenjave. </w:t>
      </w:r>
    </w:p>
    <w:p>
      <w:pPr>
        <w:pStyle w:val="Default"/>
        <w:jc w:val="both"/>
        <w:rPr>
          <w:color w:val="auto"/>
          <w:sz w:val="22"/>
          <w:szCs w:val="22"/>
        </w:rPr>
      </w:pPr>
      <w:r>
        <w:rPr>
          <w:color w:val="auto"/>
          <w:sz w:val="22"/>
          <w:szCs w:val="22"/>
        </w:rPr>
      </w:r>
    </w:p>
    <w:p>
      <w:pPr>
        <w:pStyle w:val="Glava"/>
        <w:tabs>
          <w:tab w:val="left" w:pos="708" w:leader="none"/>
          <w:tab w:val="center" w:pos="4536" w:leader="none"/>
          <w:tab w:val="right" w:pos="9072" w:leader="none"/>
        </w:tabs>
        <w:jc w:val="both"/>
        <w:rPr>
          <w:sz w:val="22"/>
          <w:szCs w:val="22"/>
        </w:rPr>
      </w:pPr>
      <w:r>
        <w:rPr>
          <w:sz w:val="22"/>
          <w:szCs w:val="22"/>
        </w:rPr>
        <w:t xml:space="preserve">Garancija je vezana na normalne pogoje uporabe in primerno ter strokovno vzdrževanje. </w:t>
      </w:r>
    </w:p>
    <w:p>
      <w:pPr>
        <w:pStyle w:val="Glava"/>
        <w:tabs>
          <w:tab w:val="left" w:pos="708" w:leader="none"/>
          <w:tab w:val="center" w:pos="4536" w:leader="none"/>
          <w:tab w:val="right" w:pos="9072" w:leader="none"/>
        </w:tabs>
        <w:jc w:val="both"/>
        <w:rPr>
          <w:rFonts w:cs="Arial"/>
          <w:sz w:val="22"/>
          <w:szCs w:val="22"/>
        </w:rPr>
      </w:pPr>
      <w:r>
        <w:rPr>
          <w:rFonts w:cs="Arial"/>
          <w:sz w:val="22"/>
          <w:szCs w:val="22"/>
        </w:rPr>
      </w:r>
    </w:p>
    <w:p>
      <w:pPr>
        <w:pStyle w:val="Normal"/>
        <w:jc w:val="both"/>
        <w:rPr>
          <w:rFonts w:ascii="Arial" w:hAnsi="Arial" w:cs="Arial"/>
          <w:sz w:val="22"/>
          <w:szCs w:val="22"/>
          <w:lang w:eastAsia="en-US"/>
        </w:rPr>
      </w:pPr>
      <w:r>
        <w:rPr>
          <w:rFonts w:cs="Arial" w:ascii="Arial" w:hAnsi="Arial"/>
          <w:sz w:val="22"/>
          <w:szCs w:val="22"/>
          <w:lang w:eastAsia="en-US"/>
        </w:rPr>
        <w:t>Datum pričetka veljavnosti garancije mora biti datum primopredaje naročniku, glasiti se mora na naročnika blaga, ki bo blago uporabljal in z njim upravljal.</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tab/>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r>
    </w:p>
    <w:p>
      <w:pPr>
        <w:pStyle w:val="Glava"/>
        <w:tabs>
          <w:tab w:val="clear" w:pos="4536"/>
          <w:tab w:val="clear" w:pos="9072"/>
          <w:tab w:val="left" w:pos="6660" w:leader="none"/>
        </w:tabs>
        <w:rPr>
          <w:rFonts w:cs="Arial"/>
          <w:b/>
          <w:b/>
          <w:sz w:val="22"/>
          <w:szCs w:val="22"/>
        </w:rPr>
      </w:pPr>
      <w:r>
        <w:rPr>
          <w:rFonts w:cs="Arial"/>
          <w:b/>
          <w:sz w:val="22"/>
          <w:szCs w:val="22"/>
        </w:rPr>
      </w:r>
    </w:p>
    <w:p>
      <w:pPr>
        <w:pStyle w:val="Glava"/>
        <w:tabs>
          <w:tab w:val="clear" w:pos="4536"/>
          <w:tab w:val="clear" w:pos="9072"/>
          <w:tab w:val="left" w:pos="6660" w:leader="none"/>
        </w:tabs>
        <w:jc w:val="right"/>
        <w:rPr>
          <w:rFonts w:cs="Arial"/>
          <w:b/>
          <w:b/>
          <w:sz w:val="22"/>
          <w:szCs w:val="22"/>
        </w:rPr>
      </w:pPr>
      <w:r>
        <w:rPr>
          <w:rFonts w:cs="Arial"/>
          <w:b/>
          <w:sz w:val="22"/>
          <w:szCs w:val="22"/>
        </w:rPr>
        <w:t>Razpisni obrazec št. 13</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center"/>
        <w:rPr>
          <w:rFonts w:cs="Arial"/>
          <w:b/>
          <w:b/>
          <w:caps/>
          <w:sz w:val="22"/>
          <w:szCs w:val="22"/>
        </w:rPr>
      </w:pPr>
      <w:r>
        <w:rPr>
          <w:rFonts w:cs="Arial"/>
          <w:b/>
          <w:caps/>
          <w:sz w:val="22"/>
          <w:szCs w:val="22"/>
        </w:rPr>
        <w:t>Izjava o zagotavljanju servisnih storitev in NADOMESTNIH delov</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b/>
          <w:sz w:val="22"/>
          <w:szCs w:val="22"/>
        </w:rPr>
        <w:t>PONUDNIK:</w:t>
      </w:r>
    </w:p>
    <w:p>
      <w:pPr>
        <w:pStyle w:val="Glava"/>
        <w:pBdr>
          <w:bottom w:val="single" w:sz="12" w:space="1" w:color="000000"/>
        </w:pBdr>
        <w:tabs>
          <w:tab w:val="clear" w:pos="4536"/>
          <w:tab w:val="clear" w:pos="9072"/>
        </w:tabs>
        <w:jc w:val="both"/>
        <w:rPr>
          <w:rFonts w:cs="Arial"/>
          <w:sz w:val="22"/>
          <w:szCs w:val="22"/>
        </w:rPr>
      </w:pPr>
      <w:r>
        <w:rPr>
          <w:rFonts w:cs="Arial"/>
          <w:sz w:val="22"/>
          <w:szCs w:val="22"/>
        </w:rPr>
      </w:r>
    </w:p>
    <w:p>
      <w:pPr>
        <w:pStyle w:val="Glava"/>
        <w:pBdr>
          <w:bottom w:val="single" w:sz="12" w:space="1" w:color="000000"/>
        </w:pBdr>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b/>
          <w:b/>
          <w:caps/>
          <w:sz w:val="22"/>
          <w:szCs w:val="22"/>
        </w:rPr>
      </w:pPr>
      <w:r>
        <w:rPr>
          <w:rFonts w:cs="Arial"/>
          <w:b/>
          <w:caps/>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Normal"/>
        <w:spacing w:lineRule="auto" w:line="276"/>
        <w:jc w:val="both"/>
        <w:rPr>
          <w:rFonts w:cs="Arial"/>
          <w:sz w:val="22"/>
          <w:szCs w:val="22"/>
        </w:rPr>
      </w:pPr>
      <w:r>
        <w:rPr>
          <w:rFonts w:cs="Arial" w:ascii="Arial" w:hAnsi="Arial"/>
          <w:b/>
          <w:bCs/>
          <w:sz w:val="22"/>
          <w:szCs w:val="22"/>
        </w:rPr>
        <w:t xml:space="preserve">Spodaj podpisani ponudnik za javno naročilo </w:t>
      </w:r>
      <w:r>
        <w:rPr>
          <w:rFonts w:cs="Arial" w:ascii="Arial" w:hAnsi="Arial"/>
          <w:b/>
          <w:sz w:val="22"/>
          <w:szCs w:val="22"/>
        </w:rPr>
        <w:t>»Mikrokalorimetrski sistem z enoto za ITC (izotermno titracijsko kalorimetrijo)</w:t>
      </w:r>
      <w:r>
        <w:rPr>
          <w:rFonts w:cs="Arial" w:ascii="Arial" w:hAnsi="Arial"/>
          <w:sz w:val="22"/>
          <w:szCs w:val="22"/>
        </w:rPr>
        <w:t>«</w:t>
      </w:r>
      <w:r>
        <w:rPr>
          <w:rFonts w:cs="Arial" w:ascii="Arial" w:hAnsi="Arial"/>
          <w:b/>
          <w:bCs/>
          <w:sz w:val="22"/>
          <w:szCs w:val="22"/>
        </w:rPr>
        <w:t xml:space="preserve"> objavljeno na Portalu javnih naročil s št. JN……………., dne.............. 2022,</w:t>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center"/>
        <w:rPr>
          <w:rFonts w:cs="Arial"/>
          <w:b/>
          <w:b/>
          <w:sz w:val="22"/>
          <w:szCs w:val="22"/>
        </w:rPr>
      </w:pPr>
      <w:r>
        <w:rPr>
          <w:rFonts w:cs="Arial"/>
          <w:b/>
          <w:sz w:val="22"/>
          <w:szCs w:val="22"/>
        </w:rPr>
        <w:t>izjavljamo,</w:t>
      </w:r>
    </w:p>
    <w:p>
      <w:pPr>
        <w:pStyle w:val="Glava"/>
        <w:tabs>
          <w:tab w:val="clear" w:pos="4536"/>
          <w:tab w:val="clear" w:pos="9072"/>
        </w:tabs>
        <w:jc w:val="center"/>
        <w:rPr>
          <w:rFonts w:cs="Arial"/>
          <w:b/>
          <w:b/>
          <w:sz w:val="22"/>
          <w:szCs w:val="22"/>
        </w:rPr>
      </w:pPr>
      <w:r>
        <w:rPr>
          <w:rFonts w:cs="Arial"/>
          <w:b/>
          <w:sz w:val="22"/>
          <w:szCs w:val="22"/>
        </w:rPr>
      </w:r>
    </w:p>
    <w:p>
      <w:pPr>
        <w:pStyle w:val="Glava"/>
        <w:tabs>
          <w:tab w:val="clear" w:pos="4536"/>
          <w:tab w:val="clear" w:pos="9072"/>
        </w:tabs>
        <w:jc w:val="center"/>
        <w:rPr>
          <w:rFonts w:cs="Arial"/>
          <w:b/>
          <w:b/>
          <w:sz w:val="22"/>
          <w:szCs w:val="22"/>
        </w:rPr>
      </w:pPr>
      <w:r>
        <w:rPr>
          <w:rFonts w:cs="Arial"/>
          <w:b/>
          <w:sz w:val="22"/>
          <w:szCs w:val="22"/>
        </w:rPr>
      </w:r>
    </w:p>
    <w:p>
      <w:pPr>
        <w:pStyle w:val="Glava"/>
        <w:numPr>
          <w:ilvl w:val="0"/>
          <w:numId w:val="14"/>
        </w:numPr>
        <w:tabs>
          <w:tab w:val="clear" w:pos="4536"/>
          <w:tab w:val="clear" w:pos="9072"/>
        </w:tabs>
        <w:jc w:val="both"/>
        <w:rPr>
          <w:rFonts w:cs="Arial"/>
          <w:b/>
          <w:b/>
          <w:sz w:val="22"/>
          <w:szCs w:val="22"/>
        </w:rPr>
      </w:pPr>
      <w:r>
        <w:rPr>
          <w:rFonts w:cs="Arial"/>
          <w:sz w:val="22"/>
          <w:szCs w:val="22"/>
        </w:rPr>
        <w:t>da vsaj 10  let od uspešne primopredaje zagotavljamo redno vzdrževanje dobavljenega instrumenta ter nadomestne dele,</w:t>
      </w:r>
    </w:p>
    <w:p>
      <w:pPr>
        <w:pStyle w:val="Glava"/>
        <w:tabs>
          <w:tab w:val="clear" w:pos="4536"/>
          <w:tab w:val="clear" w:pos="9072"/>
        </w:tabs>
        <w:jc w:val="both"/>
        <w:rPr>
          <w:rFonts w:cs="Arial"/>
          <w:b/>
          <w:b/>
          <w:sz w:val="22"/>
          <w:szCs w:val="22"/>
        </w:rPr>
      </w:pPr>
      <w:r>
        <w:rPr>
          <w:rFonts w:cs="Arial"/>
          <w:b/>
          <w:sz w:val="22"/>
          <w:szCs w:val="22"/>
        </w:rPr>
      </w:r>
    </w:p>
    <w:p>
      <w:pPr>
        <w:pStyle w:val="Glava"/>
        <w:tabs>
          <w:tab w:val="clear" w:pos="4536"/>
          <w:tab w:val="clear" w:pos="9072"/>
        </w:tabs>
        <w:jc w:val="both"/>
        <w:rPr>
          <w:rFonts w:cs="Arial"/>
          <w:b/>
          <w:b/>
          <w:sz w:val="22"/>
          <w:szCs w:val="22"/>
        </w:rPr>
      </w:pPr>
      <w:r>
        <w:rPr>
          <w:rFonts w:cs="Arial"/>
          <w:b/>
          <w:sz w:val="22"/>
          <w:szCs w:val="22"/>
        </w:rPr>
      </w:r>
    </w:p>
    <w:p>
      <w:pPr>
        <w:pStyle w:val="Normal"/>
        <w:numPr>
          <w:ilvl w:val="0"/>
          <w:numId w:val="14"/>
        </w:numPr>
        <w:spacing w:lineRule="auto" w:line="276" w:before="0" w:after="200"/>
        <w:contextualSpacing/>
        <w:jc w:val="both"/>
        <w:rPr>
          <w:rFonts w:cs="Arial"/>
        </w:rPr>
      </w:pPr>
      <w:r>
        <w:rPr>
          <w:rFonts w:cs="Arial" w:ascii="Arial" w:hAnsi="Arial"/>
          <w:sz w:val="22"/>
          <w:szCs w:val="22"/>
        </w:rPr>
        <w:t>da bomo zagotavljali kvaliteten servis in originalne rezervne dele, z odzivnim časom za odpravo napak v garancijski dobi 24 ur od prijave napake s strani naročnika in rokom za odpravo napak največ 7 delovnih dni od prijave napake.</w:t>
      </w:r>
    </w:p>
    <w:p>
      <w:pPr>
        <w:pStyle w:val="Glava"/>
        <w:tabs>
          <w:tab w:val="clear" w:pos="4536"/>
          <w:tab w:val="clear" w:pos="9072"/>
        </w:tabs>
        <w:ind w:left="720" w:hanging="0"/>
        <w:jc w:val="both"/>
        <w:rPr>
          <w:rFonts w:cs="Arial"/>
          <w:b/>
          <w:b/>
          <w:sz w:val="22"/>
          <w:szCs w:val="22"/>
        </w:rPr>
      </w:pPr>
      <w:r>
        <w:rPr>
          <w:rFonts w:cs="Arial"/>
          <w:b/>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jc w:val="both"/>
        <w:rPr>
          <w:rFonts w:cs="Arial"/>
          <w:sz w:val="22"/>
          <w:szCs w:val="22"/>
        </w:rPr>
      </w:pPr>
      <w:r>
        <w:rPr>
          <w:rFonts w:cs="Arial"/>
          <w:sz w:val="22"/>
          <w:szCs w:val="22"/>
        </w:rPr>
        <w:tab/>
        <w:t>_________________</w:t>
        <w:tab/>
        <w:tab/>
        <w:tab/>
        <w:tab/>
        <w:tab/>
        <w:tab/>
        <w:t>___________________</w:t>
      </w:r>
    </w:p>
    <w:p>
      <w:pPr>
        <w:pStyle w:val="Glava"/>
        <w:tabs>
          <w:tab w:val="clear" w:pos="4536"/>
          <w:tab w:val="clear" w:pos="9072"/>
        </w:tabs>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p>
      <w:pPr>
        <w:pStyle w:val="Glava"/>
        <w:tabs>
          <w:tab w:val="clear" w:pos="4536"/>
          <w:tab w:val="clear" w:pos="9072"/>
        </w:tabs>
        <w:ind w:left="5664" w:firstLine="708"/>
        <w:jc w:val="both"/>
        <w:rPr>
          <w:rFonts w:cs="Arial"/>
          <w:b/>
          <w:b/>
          <w:sz w:val="22"/>
          <w:szCs w:val="22"/>
        </w:rPr>
      </w:pPr>
      <w:r>
        <w:rPr>
          <w:rFonts w:cs="Arial"/>
          <w:b/>
          <w:sz w:val="22"/>
          <w:szCs w:val="22"/>
        </w:rPr>
      </w:r>
    </w:p>
    <w:tbl>
      <w:tblPr>
        <w:tblW w:w="14928" w:type="dxa"/>
        <w:jc w:val="left"/>
        <w:tblInd w:w="0" w:type="dxa"/>
        <w:tblLayout w:type="fixed"/>
        <w:tblCellMar>
          <w:top w:w="0" w:type="dxa"/>
          <w:left w:w="70" w:type="dxa"/>
          <w:bottom w:w="0" w:type="dxa"/>
          <w:right w:w="70" w:type="dxa"/>
        </w:tblCellMar>
        <w:tblLook w:val="04a0" w:noVBand="1" w:noHBand="0" w:lastColumn="0" w:firstColumn="1" w:lastRow="0" w:firstRow="1"/>
      </w:tblPr>
      <w:tblGrid>
        <w:gridCol w:w="461"/>
        <w:gridCol w:w="7198"/>
        <w:gridCol w:w="1996"/>
        <w:gridCol w:w="1512"/>
        <w:gridCol w:w="1281"/>
        <w:gridCol w:w="979"/>
        <w:gridCol w:w="1500"/>
      </w:tblGrid>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r>
          </w:p>
          <w:p>
            <w:pPr>
              <w:pStyle w:val="Glava"/>
              <w:widowControl w:val="false"/>
              <w:rPr>
                <w:rFonts w:cs="Arial"/>
                <w:b/>
                <w:b/>
                <w:sz w:val="22"/>
                <w:szCs w:val="22"/>
              </w:rPr>
            </w:pPr>
            <w:r>
              <w:rPr>
                <w:rFonts w:cs="Arial"/>
                <w:b/>
                <w:sz w:val="22"/>
                <w:szCs w:val="22"/>
              </w:rPr>
            </w:r>
          </w:p>
          <w:p>
            <w:pPr>
              <w:pStyle w:val="Glava"/>
              <w:widowControl w:val="false"/>
              <w:jc w:val="right"/>
              <w:rPr>
                <w:rFonts w:cs="Arial"/>
                <w:b/>
                <w:b/>
                <w:sz w:val="22"/>
                <w:szCs w:val="22"/>
              </w:rPr>
            </w:pPr>
            <w:r>
              <w:rPr>
                <w:rFonts w:cs="Arial"/>
                <w:b/>
                <w:sz w:val="22"/>
                <w:szCs w:val="22"/>
              </w:rPr>
              <w:t>Razpisni obrazec št. 14</w:t>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 w:val="22"/>
                <w:szCs w:val="22"/>
              </w:rPr>
              <w:t>IZJAVA PONUDNIKA oz. GLAVNEGA PONUDNIKA, DA NE NASTOPA S PODIZVAJALCI</w:t>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jc w:val="center"/>
              <w:rPr>
                <w:rFonts w:ascii="Arial" w:hAnsi="Arial" w:cs="Arial"/>
                <w:b/>
                <w:b/>
                <w:bCs/>
                <w:szCs w:val="22"/>
              </w:rPr>
            </w:pPr>
            <w:r>
              <w:rPr>
                <w:rFonts w:cs="Arial" w:ascii="Arial" w:hAnsi="Arial"/>
                <w:b/>
                <w:bCs/>
                <w:szCs w:val="22"/>
              </w:rPr>
            </w:r>
          </w:p>
          <w:p>
            <w:pPr>
              <w:pStyle w:val="Glava"/>
              <w:widowControl w:val="false"/>
              <w:tabs>
                <w:tab w:val="clear" w:pos="4536"/>
                <w:tab w:val="clear" w:pos="9072"/>
              </w:tabs>
              <w:jc w:val="both"/>
              <w:rPr>
                <w:rFonts w:cs="Arial"/>
                <w:b/>
                <w:b/>
                <w:sz w:val="22"/>
                <w:szCs w:val="22"/>
              </w:rPr>
            </w:pPr>
            <w:r>
              <w:rPr>
                <w:rFonts w:cs="Arial"/>
                <w:b/>
                <w:bCs/>
                <w:sz w:val="22"/>
                <w:szCs w:val="22"/>
              </w:rPr>
              <w:t>PONUDNIK</w:t>
            </w:r>
            <w:r>
              <w:rPr>
                <w:rFonts w:cs="Arial"/>
                <w:b/>
                <w:sz w:val="22"/>
                <w:szCs w:val="22"/>
              </w:rPr>
              <w:t xml:space="preserve"> oz. GLAVNI PONUDNIK (v primeru skupnega nastopa):</w:t>
            </w:r>
          </w:p>
          <w:p>
            <w:pPr>
              <w:pStyle w:val="Normal"/>
              <w:widowControl w:val="false"/>
              <w:jc w:val="center"/>
              <w:rPr>
                <w:rFonts w:ascii="Arial" w:hAnsi="Arial" w:cs="Arial"/>
                <w:b/>
                <w:b/>
                <w:bCs/>
                <w:szCs w:val="22"/>
              </w:rPr>
            </w:pPr>
            <w:r>
              <w:rPr>
                <w:rFonts w:cs="Arial" w:ascii="Arial" w:hAnsi="Arial"/>
                <w:b/>
                <w:bCs/>
                <w:szCs w:val="22"/>
              </w:rPr>
            </w:r>
          </w:p>
          <w:p>
            <w:pPr>
              <w:pStyle w:val="Normal"/>
              <w:widowControl w:val="false"/>
              <w:rPr>
                <w:rFonts w:ascii="Arial" w:hAnsi="Arial" w:cs="Arial"/>
                <w:szCs w:val="22"/>
              </w:rPr>
            </w:pPr>
            <w:r>
              <w:rPr>
                <w:rFonts w:cs="Arial" w:ascii="Arial" w:hAnsi="Arial"/>
                <w:sz w:val="22"/>
                <w:szCs w:val="22"/>
              </w:rPr>
              <w:t>__________________________________________________________________________</w:t>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spacing w:lineRule="auto" w:line="360"/>
              <w:jc w:val="both"/>
              <w:rPr>
                <w:rFonts w:ascii="Arial" w:hAnsi="Arial" w:cs="Arial"/>
                <w:b/>
                <w:b/>
                <w:sz w:val="22"/>
                <w:szCs w:val="22"/>
                <w:highlight w:val="yellow"/>
              </w:rPr>
            </w:pPr>
            <w:r>
              <w:rPr>
                <w:rFonts w:cs="Arial" w:ascii="Arial" w:hAnsi="Arial"/>
                <w:sz w:val="22"/>
                <w:szCs w:val="22"/>
              </w:rPr>
              <w:t xml:space="preserve">V zvezi z javnim naročilom </w:t>
            </w:r>
            <w:r>
              <w:rPr>
                <w:rFonts w:cs="Arial" w:ascii="Arial" w:hAnsi="Arial"/>
                <w:b/>
                <w:bCs/>
                <w:sz w:val="22"/>
                <w:szCs w:val="22"/>
              </w:rPr>
              <w:t>»</w:t>
            </w:r>
            <w:r>
              <w:rPr>
                <w:rFonts w:cs="Arial" w:ascii="Arial" w:hAnsi="Arial"/>
                <w:b/>
                <w:sz w:val="22"/>
                <w:szCs w:val="22"/>
              </w:rPr>
              <w:t>Mikrokalorimetrski sistem z enoto za ITC (izotermno titracijsko kalorimetrijo)</w:t>
            </w:r>
            <w:r>
              <w:rPr>
                <w:rFonts w:cs="Arial" w:ascii="Arial" w:hAnsi="Arial"/>
                <w:b/>
                <w:bCs/>
                <w:sz w:val="22"/>
                <w:szCs w:val="22"/>
              </w:rPr>
              <w:t xml:space="preserve">« </w:t>
            </w:r>
            <w:r>
              <w:rPr>
                <w:rFonts w:cs="Arial" w:ascii="Arial" w:hAnsi="Arial"/>
                <w:sz w:val="22"/>
                <w:szCs w:val="22"/>
              </w:rPr>
              <w:t xml:space="preserve">po postopku oddaje naročila male vrednosti, objavljenega na Portalu javnih naročil dne _________ 2022 pod številko objave JN _________ </w:t>
            </w:r>
          </w:p>
          <w:p>
            <w:pPr>
              <w:pStyle w:val="Normal"/>
              <w:widowControl w:val="false"/>
              <w:jc w:val="both"/>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Cs w:val="22"/>
              </w:rPr>
            </w:r>
          </w:p>
          <w:p>
            <w:pPr>
              <w:pStyle w:val="Normal"/>
              <w:widowControl w:val="false"/>
              <w:jc w:val="center"/>
              <w:rPr>
                <w:rFonts w:ascii="Arial" w:hAnsi="Arial" w:cs="Arial"/>
                <w:b/>
                <w:b/>
                <w:szCs w:val="22"/>
              </w:rPr>
            </w:pPr>
            <w:r>
              <w:rPr>
                <w:rFonts w:cs="Arial" w:ascii="Arial" w:hAnsi="Arial"/>
                <w:b/>
                <w:sz w:val="22"/>
                <w:szCs w:val="22"/>
              </w:rPr>
              <w:t>i z j a v l j a m o ,</w:t>
            </w:r>
          </w:p>
          <w:p>
            <w:pPr>
              <w:pStyle w:val="Normal"/>
              <w:widowControl w:val="false"/>
              <w:jc w:val="center"/>
              <w:rPr>
                <w:rFonts w:ascii="Arial" w:hAnsi="Arial" w:cs="Arial"/>
                <w:szCs w:val="22"/>
              </w:rPr>
            </w:pPr>
            <w:r>
              <w:rPr>
                <w:rFonts w:cs="Arial" w:ascii="Arial" w:hAnsi="Arial"/>
                <w:szCs w:val="22"/>
              </w:rPr>
            </w:r>
          </w:p>
          <w:p>
            <w:pPr>
              <w:pStyle w:val="Normal"/>
              <w:widowControl w:val="false"/>
              <w:jc w:val="center"/>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Cs w:val="22"/>
              </w:rPr>
            </w:r>
          </w:p>
          <w:p>
            <w:pPr>
              <w:pStyle w:val="Normal"/>
              <w:widowControl w:val="false"/>
              <w:jc w:val="both"/>
              <w:rPr>
                <w:rFonts w:ascii="Arial" w:hAnsi="Arial" w:cs="Arial"/>
                <w:szCs w:val="22"/>
              </w:rPr>
            </w:pPr>
            <w:r>
              <w:rPr>
                <w:rFonts w:cs="Arial" w:ascii="Arial" w:hAnsi="Arial"/>
                <w:sz w:val="22"/>
                <w:szCs w:val="22"/>
              </w:rPr>
              <w:t xml:space="preserve">da </w:t>
            </w:r>
            <w:r>
              <w:rPr>
                <w:rFonts w:cs="Arial" w:ascii="Arial" w:hAnsi="Arial"/>
                <w:b/>
                <w:bCs/>
                <w:sz w:val="22"/>
                <w:szCs w:val="22"/>
              </w:rPr>
              <w:t>ne nastopamo s podizvajalci</w:t>
            </w:r>
            <w:r>
              <w:rPr>
                <w:rFonts w:cs="Arial" w:ascii="Arial" w:hAnsi="Arial"/>
                <w:sz w:val="22"/>
                <w:szCs w:val="22"/>
              </w:rPr>
              <w:t>.</w:t>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Glava"/>
              <w:widowControl w:val="false"/>
              <w:tabs>
                <w:tab w:val="clear" w:pos="4536"/>
                <w:tab w:val="clear" w:pos="9072"/>
              </w:tabs>
              <w:rPr>
                <w:rFonts w:cs="Arial"/>
                <w:sz w:val="22"/>
                <w:szCs w:val="22"/>
              </w:rPr>
            </w:pPr>
            <w:r>
              <w:rPr>
                <w:rFonts w:cs="Arial"/>
                <w:sz w:val="22"/>
                <w:szCs w:val="22"/>
              </w:rPr>
            </w:r>
          </w:p>
          <w:p>
            <w:pPr>
              <w:pStyle w:val="Glava"/>
              <w:widowControl w:val="false"/>
              <w:tabs>
                <w:tab w:val="clear" w:pos="4536"/>
                <w:tab w:val="clear" w:pos="9072"/>
                <w:tab w:val="left" w:pos="4395" w:leader="none"/>
              </w:tabs>
              <w:ind w:firstLine="708"/>
              <w:rPr>
                <w:rFonts w:cs="Arial"/>
                <w:sz w:val="22"/>
                <w:szCs w:val="22"/>
              </w:rPr>
            </w:pPr>
            <w:r>
              <w:rPr>
                <w:rFonts w:cs="Arial"/>
                <w:sz w:val="22"/>
                <w:szCs w:val="22"/>
              </w:rPr>
              <w:t>Datum:</w:t>
              <w:tab/>
              <w:t>Žig:</w:t>
              <w:tab/>
              <w:tab/>
              <w:tab/>
              <w:tab/>
              <w:t>Podpis:</w:t>
            </w:r>
          </w:p>
          <w:p>
            <w:pPr>
              <w:pStyle w:val="Glava"/>
              <w:widowControl w:val="false"/>
              <w:tabs>
                <w:tab w:val="clear" w:pos="4536"/>
                <w:tab w:val="clear" w:pos="9072"/>
                <w:tab w:val="left" w:pos="4395" w:leader="none"/>
              </w:tabs>
              <w:ind w:firstLine="708"/>
              <w:rPr>
                <w:rFonts w:cs="Arial"/>
                <w:sz w:val="22"/>
                <w:szCs w:val="22"/>
              </w:rPr>
            </w:pPr>
            <w:r>
              <w:rPr>
                <w:rFonts w:cs="Arial"/>
                <w:sz w:val="22"/>
                <w:szCs w:val="22"/>
              </w:rPr>
            </w:r>
          </w:p>
          <w:p>
            <w:pPr>
              <w:pStyle w:val="Glava"/>
              <w:widowControl w:val="false"/>
              <w:tabs>
                <w:tab w:val="clear" w:pos="4536"/>
                <w:tab w:val="clear" w:pos="9072"/>
              </w:tabs>
              <w:rPr>
                <w:rFonts w:cs="Arial"/>
                <w:sz w:val="22"/>
                <w:szCs w:val="22"/>
              </w:rPr>
            </w:pPr>
            <w:r>
              <w:rPr>
                <w:rFonts w:cs="Arial"/>
                <w:sz w:val="22"/>
                <w:szCs w:val="22"/>
              </w:rPr>
              <w:tab/>
              <w:t>_________________</w:t>
              <w:tab/>
              <w:tab/>
              <w:tab/>
              <w:tab/>
              <w:tab/>
              <w:tab/>
              <w:t>_________________</w:t>
            </w:r>
          </w:p>
          <w:p>
            <w:pPr>
              <w:pStyle w:val="Glava"/>
              <w:widowControl w:val="false"/>
              <w:tabs>
                <w:tab w:val="clear" w:pos="4536"/>
                <w:tab w:val="clear" w:pos="9072"/>
              </w:tabs>
              <w:rPr>
                <w:rFonts w:cs="Arial"/>
                <w:sz w:val="22"/>
                <w:szCs w:val="22"/>
              </w:rPr>
            </w:pPr>
            <w:r>
              <w:rPr>
                <w:rFonts w:cs="Arial"/>
                <w:sz w:val="22"/>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szCs w:val="22"/>
              </w:rPr>
            </w:pPr>
            <w:r>
              <w:rPr>
                <w:rFonts w:cs="Arial" w:ascii="Arial" w:hAnsi="Arial"/>
                <w:szCs w:val="22"/>
              </w:rPr>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0706" w:type="dxa"/>
            <w:gridSpan w:val="3"/>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b/>
                <w:b/>
                <w:bCs/>
                <w:szCs w:val="22"/>
              </w:rPr>
            </w:pPr>
            <w:r>
              <w:rPr>
                <w:rFonts w:cs="Arial" w:ascii="Arial" w:hAnsi="Arial"/>
                <w:b/>
                <w:bCs/>
                <w:szCs w:val="22"/>
              </w:rPr>
            </w:r>
          </w:p>
          <w:p>
            <w:pPr>
              <w:pStyle w:val="Normal"/>
              <w:widowControl w:val="false"/>
              <w:jc w:val="both"/>
              <w:rPr>
                <w:rFonts w:ascii="Arial" w:hAnsi="Arial" w:cs="Arial"/>
                <w:b/>
                <w:b/>
                <w:bCs/>
                <w:szCs w:val="22"/>
              </w:rPr>
            </w:pPr>
            <w:r>
              <w:rPr>
                <w:rFonts w:cs="Arial" w:ascii="Arial" w:hAnsi="Arial"/>
                <w:b/>
                <w:bCs/>
                <w:sz w:val="22"/>
                <w:szCs w:val="22"/>
              </w:rPr>
              <w:t>Izjava se izpolni le, če ponudnik oz. ponudniki v skupnem nastopu ne nastopa/jo s podizvajalci.</w:t>
            </w:r>
          </w:p>
          <w:p>
            <w:pPr>
              <w:pStyle w:val="Normal"/>
              <w:widowControl w:val="false"/>
              <w:rPr>
                <w:rFonts w:ascii="Arial" w:hAnsi="Arial" w:cs="Arial"/>
                <w:b/>
                <w:b/>
                <w:bCs/>
                <w:szCs w:val="22"/>
              </w:rPr>
            </w:pPr>
            <w:r>
              <w:rPr>
                <w:rFonts w:cs="Arial" w:ascii="Arial" w:hAnsi="Arial"/>
                <w:b/>
                <w:bCs/>
                <w:szCs w:val="22"/>
              </w:rPr>
            </w:r>
          </w:p>
          <w:p>
            <w:pPr>
              <w:pStyle w:val="Normal"/>
              <w:widowControl w:val="false"/>
              <w:rPr>
                <w:rFonts w:ascii="Arial" w:hAnsi="Arial" w:cs="Arial"/>
                <w:color w:val="000000"/>
                <w:szCs w:val="22"/>
              </w:rPr>
            </w:pPr>
            <w:r>
              <w:rPr>
                <w:rFonts w:cs="Arial" w:ascii="Arial" w:hAnsi="Arial"/>
                <w:color w:val="000000"/>
                <w:szCs w:val="22"/>
              </w:rPr>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15"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194" w:type="dxa"/>
            <w:gridSpan w:val="2"/>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270" w:hRule="atLeast"/>
        </w:trPr>
        <w:tc>
          <w:tcPr>
            <w:tcW w:w="9655" w:type="dxa"/>
            <w:gridSpan w:val="3"/>
            <w:tcBorders/>
            <w:shd w:color="auto" w:fill="auto" w:val="clear"/>
            <w:vAlign w:val="center"/>
          </w:tcPr>
          <w:p>
            <w:pPr>
              <w:pStyle w:val="Normal"/>
              <w:widowControl w:val="false"/>
              <w:rPr>
                <w:rFonts w:ascii="Arial" w:hAnsi="Arial" w:cs="Arial"/>
                <w:b/>
                <w:b/>
                <w:bCs/>
                <w:szCs w:val="22"/>
              </w:rPr>
            </w:pPr>
            <w:r>
              <w:rPr>
                <w:rFonts w:cs="Arial" w:ascii="Arial" w:hAnsi="Arial"/>
                <w:b/>
                <w:bCs/>
                <w:sz w:val="22"/>
                <w:szCs w:val="22"/>
              </w:rPr>
              <w:t xml:space="preserve">                                                                                                           </w:t>
            </w:r>
            <w:r>
              <w:rPr>
                <w:rFonts w:cs="Arial" w:ascii="Arial" w:hAnsi="Arial"/>
                <w:b/>
                <w:bCs/>
                <w:sz w:val="22"/>
                <w:szCs w:val="22"/>
              </w:rPr>
              <w:t>Razpisni obrazec št. 15</w:t>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7198"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996"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1987" w:type="dxa"/>
            <w:gridSpan w:val="4"/>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4466" w:type="dxa"/>
            <w:gridSpan w:val="6"/>
            <w:tcBorders/>
            <w:shd w:color="auto" w:fill="auto" w:val="clear"/>
            <w:vAlign w:val="bottom"/>
          </w:tcPr>
          <w:p>
            <w:pPr>
              <w:pStyle w:val="Normal"/>
              <w:widowControl w:val="false"/>
              <w:rPr>
                <w:rFonts w:ascii="Arial" w:hAnsi="Arial" w:cs="Arial"/>
                <w:b/>
                <w:b/>
                <w:bCs/>
                <w:szCs w:val="22"/>
              </w:rPr>
            </w:pPr>
            <w:r>
              <w:rPr>
                <w:rFonts w:cs="Arial" w:ascii="Arial" w:hAnsi="Arial"/>
                <w:b/>
                <w:bCs/>
                <w:sz w:val="22"/>
                <w:szCs w:val="22"/>
              </w:rPr>
              <w:t xml:space="preserve">                                                   </w:t>
            </w:r>
            <w:r>
              <w:rPr>
                <w:rFonts w:cs="Arial" w:ascii="Arial" w:hAnsi="Arial"/>
                <w:b/>
                <w:bCs/>
                <w:sz w:val="22"/>
                <w:szCs w:val="22"/>
              </w:rPr>
              <w:t>IZJAVA PODIZVAJALCA</w:t>
            </w:r>
          </w:p>
          <w:p>
            <w:pPr>
              <w:pStyle w:val="Normal"/>
              <w:widowControl w:val="false"/>
              <w:rPr>
                <w:rFonts w:ascii="Arial" w:hAnsi="Arial" w:cs="Arial"/>
                <w:color w:val="000000"/>
                <w:szCs w:val="22"/>
              </w:rPr>
            </w:pPr>
            <w:r>
              <w:rPr>
                <w:rFonts w:cs="Arial" w:ascii="Arial" w:hAnsi="Arial"/>
                <w:color w:val="000000"/>
                <w:szCs w:val="22"/>
              </w:rPr>
            </w:r>
          </w:p>
        </w:tc>
      </w:tr>
    </w:tbl>
    <w:p>
      <w:pPr>
        <w:pStyle w:val="Normal"/>
        <w:rPr>
          <w:rFonts w:ascii="Arial" w:hAnsi="Arial" w:cs="Arial"/>
          <w:b/>
          <w:b/>
          <w:bCs/>
          <w:sz w:val="22"/>
          <w:szCs w:val="22"/>
          <w:highlight w:val="magenta"/>
        </w:rPr>
      </w:pPr>
      <w:r>
        <w:rPr>
          <w:rFonts w:cs="Arial" w:ascii="Arial" w:hAnsi="Arial"/>
          <w:b/>
          <w:bCs/>
          <w:sz w:val="22"/>
          <w:szCs w:val="22"/>
          <w:highlight w:val="magenta"/>
        </w:rPr>
      </w:r>
    </w:p>
    <w:p>
      <w:pPr>
        <w:pStyle w:val="Normal"/>
        <w:rPr>
          <w:rFonts w:ascii="Arial" w:hAnsi="Arial" w:cs="Arial"/>
          <w:b/>
          <w:b/>
          <w:bCs/>
          <w:sz w:val="22"/>
          <w:szCs w:val="22"/>
        </w:rPr>
      </w:pPr>
      <w:r>
        <w:rPr>
          <w:rFonts w:cs="Arial" w:ascii="Arial" w:hAnsi="Arial"/>
          <w:b/>
          <w:bCs/>
          <w:sz w:val="22"/>
          <w:szCs w:val="22"/>
        </w:rPr>
        <w:t>PODIZVAJALEC:</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(naziv)</w:t>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(naslov)</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ind w:firstLine="360"/>
        <w:rPr>
          <w:rFonts w:ascii="Arial" w:hAnsi="Arial" w:cs="Arial"/>
          <w:b/>
          <w:b/>
          <w:bCs/>
          <w:sz w:val="22"/>
          <w:szCs w:val="22"/>
        </w:rPr>
      </w:pPr>
      <w:r>
        <w:rPr>
          <w:rFonts w:cs="Arial" w:ascii="Arial" w:hAnsi="Arial"/>
          <w:b/>
          <w:sz w:val="22"/>
          <w:szCs w:val="22"/>
        </w:rPr>
        <w:t xml:space="preserve">Spodaj podpisani podizvajalec </w:t>
      </w:r>
      <w:r>
        <w:rPr>
          <w:rFonts w:cs="Arial" w:ascii="Arial" w:hAnsi="Arial"/>
          <w:b/>
          <w:bCs/>
          <w:sz w:val="22"/>
          <w:szCs w:val="22"/>
        </w:rPr>
        <w:t>izjavljam, da:</w:t>
      </w:r>
    </w:p>
    <w:p>
      <w:pPr>
        <w:pStyle w:val="Normal"/>
        <w:ind w:firstLine="360"/>
        <w:rPr>
          <w:rFonts w:ascii="Arial" w:hAnsi="Arial" w:cs="Arial"/>
          <w:b/>
          <w:b/>
          <w:bCs/>
          <w:sz w:val="22"/>
          <w:szCs w:val="22"/>
        </w:rPr>
      </w:pPr>
      <w:r>
        <w:rPr>
          <w:rFonts w:cs="Arial" w:ascii="Arial" w:hAnsi="Arial"/>
          <w:b/>
          <w:bCs/>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smo seznanjeni z navodili, ponudnikom in razpisnimi pogoji ter merili za dodelitev javnega naročila in, da z njimi v celoti soglašamo;</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soglašamo s ponudbenimi cenami za naša dela, ki jih je v ponudbi podal ponudnik oz. glavni izvajalec;</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smo seznanjeni s plačilnimi pogoji iz razpisne dokumentacije;</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bomo naročniku v petih dneh od prejema njegove zahteve posredovali kopijo podizvajalske pogodbe in vseh dodatkov k tej pogodbi, ki smo jo sklenili s ponudnikom za izvedbo del v okviru tega javnega naročila;</w:t>
      </w:r>
    </w:p>
    <w:p>
      <w:pPr>
        <w:pStyle w:val="Normal"/>
        <w:spacing w:lineRule="auto" w:line="276"/>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naročniku dajemo soglasje, da nam pod pogoji iz te razpisne dokumentacije namesto glavnemu izvajalcu poravna našo terjatev do glavnega izvajalca, za dela izvedena na predmetu javnega naročila.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Obrazec izpolni podizvajalec le, če ponudnik nastopa s podizvajalcem.</w:t>
      </w:r>
    </w:p>
    <w:p>
      <w:pPr>
        <w:pStyle w:val="Normal"/>
        <w:jc w:val="both"/>
        <w:rPr>
          <w:rFonts w:ascii="Arial" w:hAnsi="Arial" w:cs="Arial"/>
          <w:b/>
          <w:b/>
          <w:bCs/>
          <w:sz w:val="22"/>
          <w:szCs w:val="22"/>
        </w:rPr>
      </w:pPr>
      <w:r>
        <w:rPr>
          <w:rFonts w:cs="Arial" w:ascii="Arial" w:hAnsi="Arial"/>
          <w:b/>
          <w:bCs/>
          <w:sz w:val="22"/>
          <w:szCs w:val="22"/>
        </w:rPr>
        <w:t>V primeru večjega števila podizvajalcev se obrazec fotokopira.</w:t>
      </w:r>
    </w:p>
    <w:p>
      <w:pPr>
        <w:pStyle w:val="Normal"/>
        <w:rPr>
          <w:rFonts w:ascii="Arial" w:hAnsi="Arial" w:cs="Arial"/>
          <w:b/>
          <w:b/>
          <w:bCs/>
          <w:sz w:val="22"/>
          <w:szCs w:val="22"/>
        </w:rPr>
      </w:pPr>
      <w:r>
        <w:rPr>
          <w:rFonts w:cs="Arial" w:ascii="Arial" w:hAnsi="Arial"/>
          <w:b/>
          <w:bCs/>
          <w:sz w:val="22"/>
          <w:szCs w:val="22"/>
        </w:rPr>
      </w:r>
      <w:r>
        <w:br w:type="page"/>
      </w:r>
    </w:p>
    <w:tbl>
      <w:tblPr>
        <w:tblW w:w="14928" w:type="dxa"/>
        <w:jc w:val="left"/>
        <w:tblInd w:w="0" w:type="dxa"/>
        <w:tblLayout w:type="fixed"/>
        <w:tblCellMar>
          <w:top w:w="0" w:type="dxa"/>
          <w:left w:w="70" w:type="dxa"/>
          <w:bottom w:w="0" w:type="dxa"/>
          <w:right w:w="70" w:type="dxa"/>
        </w:tblCellMar>
        <w:tblLook w:val="04a0" w:noVBand="1" w:noHBand="0" w:lastColumn="0" w:firstColumn="1" w:lastRow="0" w:firstRow="1"/>
      </w:tblPr>
      <w:tblGrid>
        <w:gridCol w:w="461"/>
        <w:gridCol w:w="7198"/>
        <w:gridCol w:w="1996"/>
        <w:gridCol w:w="1512"/>
        <w:gridCol w:w="1281"/>
        <w:gridCol w:w="979"/>
        <w:gridCol w:w="1500"/>
      </w:tblGrid>
      <w:tr>
        <w:trPr>
          <w:trHeight w:val="270" w:hRule="atLeast"/>
        </w:trPr>
        <w:tc>
          <w:tcPr>
            <w:tcW w:w="9655" w:type="dxa"/>
            <w:gridSpan w:val="3"/>
            <w:tcBorders/>
            <w:shd w:color="auto" w:fill="auto" w:val="clear"/>
            <w:vAlign w:val="center"/>
          </w:tcPr>
          <w:p>
            <w:pPr>
              <w:pStyle w:val="Normal"/>
              <w:pageBreakBefore/>
              <w:widowControl w:val="false"/>
              <w:jc w:val="right"/>
              <w:rPr>
                <w:rFonts w:ascii="Arial" w:hAnsi="Arial" w:cs="Arial"/>
                <w:b/>
                <w:b/>
                <w:bCs/>
                <w:szCs w:val="22"/>
              </w:rPr>
            </w:pPr>
            <w:r>
              <w:rPr>
                <w:rFonts w:cs="Arial" w:ascii="Arial" w:hAnsi="Arial"/>
                <w:b/>
                <w:bCs/>
                <w:sz w:val="22"/>
                <w:szCs w:val="22"/>
              </w:rPr>
              <w:t>Razpisni obrazec št. 15a</w:t>
            </w:r>
          </w:p>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center"/>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7198"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996"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12"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28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1987" w:type="dxa"/>
            <w:gridSpan w:val="4"/>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979"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500"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r>
      <w:tr>
        <w:trPr>
          <w:trHeight w:val="300" w:hRule="atLeast"/>
        </w:trPr>
        <w:tc>
          <w:tcPr>
            <w:tcW w:w="461" w:type="dxa"/>
            <w:tcBorders/>
            <w:shd w:color="auto" w:fill="auto" w:val="clear"/>
            <w:vAlign w:val="bottom"/>
          </w:tcPr>
          <w:p>
            <w:pPr>
              <w:pStyle w:val="Normal"/>
              <w:widowControl w:val="false"/>
              <w:rPr>
                <w:rFonts w:ascii="Arial" w:hAnsi="Arial" w:cs="Arial"/>
                <w:color w:val="000000"/>
                <w:szCs w:val="22"/>
              </w:rPr>
            </w:pPr>
            <w:r>
              <w:rPr>
                <w:rFonts w:cs="Arial" w:ascii="Arial" w:hAnsi="Arial"/>
                <w:color w:val="000000"/>
                <w:szCs w:val="22"/>
              </w:rPr>
            </w:r>
          </w:p>
        </w:tc>
        <w:tc>
          <w:tcPr>
            <w:tcW w:w="14466" w:type="dxa"/>
            <w:gridSpan w:val="6"/>
            <w:tcBorders/>
            <w:shd w:color="auto" w:fill="auto" w:val="clear"/>
            <w:vAlign w:val="bottom"/>
          </w:tcPr>
          <w:p>
            <w:pPr>
              <w:pStyle w:val="Normal"/>
              <w:widowControl w:val="false"/>
              <w:rPr>
                <w:rFonts w:ascii="Arial" w:hAnsi="Arial" w:cs="Arial"/>
                <w:b/>
                <w:b/>
                <w:bCs/>
                <w:szCs w:val="22"/>
              </w:rPr>
            </w:pPr>
            <w:r>
              <w:rPr>
                <w:rFonts w:cs="Arial" w:ascii="Arial" w:hAnsi="Arial"/>
                <w:b/>
                <w:bCs/>
                <w:sz w:val="22"/>
                <w:szCs w:val="22"/>
              </w:rPr>
              <w:t xml:space="preserve">                                                   </w:t>
            </w:r>
            <w:r>
              <w:rPr>
                <w:rFonts w:cs="Arial" w:ascii="Arial" w:hAnsi="Arial"/>
                <w:b/>
                <w:bCs/>
                <w:sz w:val="22"/>
                <w:szCs w:val="22"/>
              </w:rPr>
              <w:t>IZJAVA PONUDNIKA</w:t>
            </w:r>
          </w:p>
          <w:p>
            <w:pPr>
              <w:pStyle w:val="Normal"/>
              <w:widowControl w:val="false"/>
              <w:rPr>
                <w:rFonts w:ascii="Arial" w:hAnsi="Arial" w:cs="Arial"/>
                <w:color w:val="000000"/>
                <w:szCs w:val="22"/>
              </w:rPr>
            </w:pPr>
            <w:r>
              <w:rPr>
                <w:rFonts w:cs="Arial" w:ascii="Arial" w:hAnsi="Arial"/>
                <w:color w:val="000000"/>
                <w:szCs w:val="22"/>
              </w:rPr>
            </w:r>
          </w:p>
        </w:tc>
      </w:tr>
    </w:tbl>
    <w:p>
      <w:pPr>
        <w:pStyle w:val="Normal"/>
        <w:rPr>
          <w:rFonts w:ascii="Arial" w:hAnsi="Arial" w:cs="Arial"/>
          <w:b/>
          <w:b/>
          <w:bCs/>
          <w:sz w:val="22"/>
          <w:szCs w:val="22"/>
          <w:highlight w:val="magenta"/>
        </w:rPr>
      </w:pPr>
      <w:r>
        <w:rPr>
          <w:rFonts w:cs="Arial" w:ascii="Arial" w:hAnsi="Arial"/>
          <w:b/>
          <w:bCs/>
          <w:sz w:val="22"/>
          <w:szCs w:val="22"/>
          <w:highlight w:val="magenta"/>
        </w:rPr>
      </w:r>
    </w:p>
    <w:p>
      <w:pPr>
        <w:pStyle w:val="Normal"/>
        <w:rPr>
          <w:rFonts w:ascii="Arial" w:hAnsi="Arial" w:cs="Arial"/>
          <w:b/>
          <w:b/>
          <w:bCs/>
          <w:sz w:val="22"/>
          <w:szCs w:val="22"/>
        </w:rPr>
      </w:pPr>
      <w:r>
        <w:rPr>
          <w:rFonts w:cs="Arial" w:ascii="Arial" w:hAnsi="Arial"/>
          <w:b/>
          <w:bCs/>
          <w:sz w:val="22"/>
          <w:szCs w:val="22"/>
        </w:rPr>
        <w:t>PONUDNIK:</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(naziv)</w:t>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__________________________________________________________________________</w:t>
      </w:r>
    </w:p>
    <w:p>
      <w:pPr>
        <w:pStyle w:val="Normal"/>
        <w:jc w:val="center"/>
        <w:rPr>
          <w:rFonts w:ascii="Arial" w:hAnsi="Arial" w:cs="Arial"/>
          <w:sz w:val="22"/>
          <w:szCs w:val="22"/>
        </w:rPr>
      </w:pPr>
      <w:r>
        <w:rPr>
          <w:rFonts w:cs="Arial" w:ascii="Arial" w:hAnsi="Arial"/>
          <w:sz w:val="22"/>
          <w:szCs w:val="22"/>
        </w:rPr>
        <w:t>(naslov)</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sz w:val="22"/>
          <w:szCs w:val="22"/>
        </w:rPr>
        <w:t xml:space="preserve">Spodaj podpisani ponudnik </w:t>
      </w:r>
      <w:r>
        <w:rPr>
          <w:rFonts w:cs="Arial" w:ascii="Arial" w:hAnsi="Arial"/>
          <w:bCs/>
          <w:sz w:val="22"/>
          <w:szCs w:val="22"/>
        </w:rPr>
        <w:t>izjavljam, da bomo v primeru zamenjave ali uvedbe novega podizvajalca, pred vsakokratno zamenjavo ali uvedbo novih podizvajalcev (podizvajalcev, ki niso bili navedeni v ponudbi) v delo pridobili pisno soglasje naročnika.</w:t>
      </w:r>
    </w:p>
    <w:p>
      <w:pPr>
        <w:pStyle w:val="Normal"/>
        <w:ind w:firstLine="360"/>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r>
        <w:br w:type="page"/>
      </w:r>
    </w:p>
    <w:p>
      <w:pPr>
        <w:pStyle w:val="Normal"/>
        <w:jc w:val="right"/>
        <w:rPr>
          <w:rFonts w:ascii="Arial" w:hAnsi="Arial" w:cs="Arial"/>
          <w:b/>
          <w:b/>
          <w:bCs/>
          <w:sz w:val="22"/>
          <w:szCs w:val="22"/>
        </w:rPr>
      </w:pPr>
      <w:r>
        <w:rPr>
          <w:rFonts w:cs="Arial" w:ascii="Arial" w:hAnsi="Arial"/>
          <w:b/>
          <w:bCs/>
          <w:sz w:val="22"/>
          <w:szCs w:val="22"/>
        </w:rPr>
        <w:t>Razpisni obrazec št. 16</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IZJAVA PONUDNIKA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Glava"/>
        <w:tabs>
          <w:tab w:val="clear" w:pos="4536"/>
          <w:tab w:val="clear" w:pos="9072"/>
        </w:tabs>
        <w:jc w:val="both"/>
        <w:rPr>
          <w:rFonts w:cs="Arial"/>
          <w:b/>
          <w:b/>
          <w:sz w:val="22"/>
          <w:szCs w:val="22"/>
        </w:rPr>
      </w:pPr>
      <w:r>
        <w:rPr>
          <w:rFonts w:cs="Arial"/>
          <w:b/>
          <w:bCs/>
          <w:sz w:val="22"/>
          <w:szCs w:val="22"/>
        </w:rPr>
        <w:t>PONUDNIK</w:t>
      </w:r>
      <w:r>
        <w:rPr>
          <w:rFonts w:cs="Arial"/>
          <w:b/>
          <w:sz w:val="22"/>
          <w:szCs w:val="22"/>
        </w:rPr>
        <w:t xml:space="preserve"> oz. GLAVNI PONUDNIK  (v primeru skupnega nastopa):</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Cs/>
          <w:sz w:val="22"/>
          <w:szCs w:val="22"/>
        </w:rPr>
      </w:pPr>
      <w:r>
        <w:rPr>
          <w:rFonts w:cs="Arial" w:ascii="Arial" w:hAnsi="Arial"/>
          <w:bCs/>
          <w:sz w:val="22"/>
          <w:szCs w:val="22"/>
        </w:rPr>
        <w:t>__________________________________________________________________________</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
          <w:b/>
          <w:bCs/>
          <w:sz w:val="22"/>
          <w:szCs w:val="22"/>
        </w:rPr>
      </w:pPr>
      <w:r>
        <w:rPr>
          <w:rFonts w:cs="Arial" w:ascii="Arial" w:hAnsi="Arial"/>
          <w:b/>
          <w:bCs/>
          <w:sz w:val="22"/>
          <w:szCs w:val="22"/>
        </w:rPr>
      </w:r>
    </w:p>
    <w:p>
      <w:pPr>
        <w:pStyle w:val="Normal"/>
        <w:spacing w:lineRule="auto" w:line="360"/>
        <w:jc w:val="both"/>
        <w:rPr>
          <w:rFonts w:ascii="Arial" w:hAnsi="Arial" w:cs="Arial"/>
          <w:bCs/>
          <w:sz w:val="22"/>
          <w:szCs w:val="22"/>
        </w:rPr>
      </w:pPr>
      <w:r>
        <w:rPr>
          <w:rFonts w:cs="Arial" w:ascii="Arial" w:hAnsi="Arial"/>
          <w:bCs/>
          <w:sz w:val="22"/>
          <w:szCs w:val="22"/>
        </w:rPr>
        <w:t xml:space="preserve">Spodaj podpisani ponudnik za javno naročilo </w:t>
      </w:r>
      <w:r>
        <w:rPr>
          <w:rFonts w:cs="Arial" w:ascii="Arial" w:hAnsi="Arial"/>
          <w:b/>
          <w:bCs/>
          <w:sz w:val="22"/>
          <w:szCs w:val="22"/>
        </w:rPr>
        <w:t>»</w:t>
      </w:r>
      <w:r>
        <w:rPr>
          <w:rFonts w:cs="Arial" w:ascii="Arial" w:hAnsi="Arial"/>
          <w:b/>
          <w:sz w:val="22"/>
          <w:szCs w:val="22"/>
        </w:rPr>
        <w:t>Mikrokalorimetrski sistem z enoto za ITC (izotermno titracijsko kalorimetrijo)</w:t>
      </w:r>
      <w:r>
        <w:rPr>
          <w:rFonts w:cs="Arial" w:ascii="Arial" w:hAnsi="Arial"/>
          <w:b/>
          <w:bCs/>
          <w:sz w:val="22"/>
          <w:szCs w:val="22"/>
        </w:rPr>
        <w:t xml:space="preserve">«, </w:t>
      </w:r>
      <w:r>
        <w:rPr>
          <w:rFonts w:cs="Arial" w:ascii="Arial" w:hAnsi="Arial"/>
          <w:bCs/>
          <w:sz w:val="22"/>
          <w:szCs w:val="22"/>
        </w:rPr>
        <w:t>objavljeno na Portalu javnih naročil dne _________ 2022 pod številko objave JN __________</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r>
    </w:p>
    <w:p>
      <w:pPr>
        <w:pStyle w:val="Normal"/>
        <w:jc w:val="center"/>
        <w:rPr>
          <w:rFonts w:ascii="Arial" w:hAnsi="Arial" w:cs="Arial"/>
          <w:b/>
          <w:b/>
          <w:bCs/>
          <w:sz w:val="22"/>
          <w:szCs w:val="22"/>
        </w:rPr>
      </w:pPr>
      <w:r>
        <w:rPr>
          <w:rFonts w:cs="Arial" w:ascii="Arial" w:hAnsi="Arial"/>
          <w:b/>
          <w:bCs/>
          <w:sz w:val="22"/>
          <w:szCs w:val="22"/>
        </w:rPr>
        <w:t xml:space="preserve">i z j a v l j a m o , </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0"/>
          <w:numId w:val="6"/>
        </w:numPr>
        <w:jc w:val="both"/>
        <w:rPr>
          <w:rFonts w:ascii="Arial" w:hAnsi="Arial" w:cs="Arial"/>
          <w:sz w:val="22"/>
          <w:szCs w:val="22"/>
        </w:rPr>
      </w:pPr>
      <w:r>
        <w:rPr>
          <w:rFonts w:cs="Arial" w:ascii="Arial" w:hAnsi="Arial"/>
          <w:sz w:val="22"/>
          <w:szCs w:val="22"/>
        </w:rPr>
        <w:t>da pooblaščamo naročnika, da na podlagi potrjenega računa, neposredno plača našim podizvajalcem;</w:t>
      </w:r>
    </w:p>
    <w:p>
      <w:pPr>
        <w:pStyle w:val="Normal"/>
        <w:ind w:left="720" w:hanging="0"/>
        <w:jc w:val="both"/>
        <w:rPr>
          <w:rFonts w:ascii="Arial" w:hAnsi="Arial" w:cs="Arial"/>
          <w:sz w:val="22"/>
          <w:szCs w:val="22"/>
        </w:rPr>
      </w:pPr>
      <w:r>
        <w:rPr>
          <w:rFonts w:cs="Arial" w:ascii="Arial" w:hAnsi="Arial"/>
          <w:sz w:val="22"/>
          <w:szCs w:val="22"/>
        </w:rPr>
      </w:r>
    </w:p>
    <w:p>
      <w:pPr>
        <w:pStyle w:val="Normal"/>
        <w:numPr>
          <w:ilvl w:val="0"/>
          <w:numId w:val="6"/>
        </w:numPr>
        <w:spacing w:lineRule="auto" w:line="276"/>
        <w:jc w:val="both"/>
        <w:rPr>
          <w:rFonts w:ascii="Arial" w:hAnsi="Arial" w:cs="Arial"/>
          <w:sz w:val="22"/>
          <w:szCs w:val="22"/>
        </w:rPr>
      </w:pPr>
      <w:r>
        <w:rPr>
          <w:rFonts w:cs="Arial" w:ascii="Arial" w:hAnsi="Arial"/>
          <w:sz w:val="22"/>
          <w:szCs w:val="22"/>
        </w:rPr>
        <w:t>da bomo naročniku ob izstavitvi svojega računa ali situacije priložili tudi račune svojih podizvajalcev, ki jih bomo predhodno potrdili.</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Normal"/>
        <w:jc w:val="center"/>
        <w:rPr>
          <w:rFonts w:ascii="Arial" w:hAnsi="Arial" w:cs="Arial"/>
          <w:bCs/>
          <w:sz w:val="22"/>
          <w:szCs w:val="22"/>
        </w:rPr>
      </w:pPr>
      <w:r>
        <w:rPr>
          <w:rFonts w:cs="Arial" w:ascii="Arial" w:hAnsi="Arial"/>
          <w:bCs/>
          <w:sz w:val="22"/>
          <w:szCs w:val="22"/>
        </w:rPr>
      </w:r>
    </w:p>
    <w:p>
      <w:pPr>
        <w:pStyle w:val="Glava"/>
        <w:tabs>
          <w:tab w:val="clear" w:pos="4536"/>
          <w:tab w:val="clear" w:pos="9072"/>
        </w:tabs>
        <w:rPr>
          <w:rFonts w:cs="Arial"/>
          <w:sz w:val="22"/>
          <w:szCs w:val="22"/>
        </w:rPr>
      </w:pPr>
      <w:r>
        <w:rPr>
          <w:rFonts w:cs="Arial"/>
          <w:sz w:val="22"/>
          <w:szCs w:val="22"/>
        </w:rPr>
      </w:r>
    </w:p>
    <w:p>
      <w:pPr>
        <w:pStyle w:val="Glava"/>
        <w:tabs>
          <w:tab w:val="clear" w:pos="4536"/>
          <w:tab w:val="clear" w:pos="9072"/>
          <w:tab w:val="left" w:pos="4395" w:leader="none"/>
        </w:tabs>
        <w:ind w:left="708" w:firstLine="708"/>
        <w:rPr>
          <w:rFonts w:cs="Arial"/>
          <w:sz w:val="22"/>
          <w:szCs w:val="22"/>
        </w:rPr>
      </w:pPr>
      <w:r>
        <w:rPr>
          <w:rFonts w:cs="Arial"/>
          <w:sz w:val="22"/>
          <w:szCs w:val="22"/>
        </w:rPr>
        <w:t>Datum:</w:t>
        <w:tab/>
        <w:t>Žig:</w:t>
        <w:tab/>
        <w:tab/>
        <w:tab/>
        <w:tab/>
        <w:t>Podpis:</w:t>
      </w:r>
    </w:p>
    <w:p>
      <w:pPr>
        <w:pStyle w:val="Glava"/>
        <w:tabs>
          <w:tab w:val="clear" w:pos="4536"/>
          <w:tab w:val="clear" w:pos="9072"/>
          <w:tab w:val="left" w:pos="4395" w:leader="none"/>
        </w:tabs>
        <w:ind w:left="708" w:firstLine="708"/>
        <w:rPr>
          <w:rFonts w:cs="Arial"/>
          <w:sz w:val="22"/>
          <w:szCs w:val="22"/>
        </w:rPr>
      </w:pPr>
      <w:r>
        <w:rPr>
          <w:rFonts w:cs="Arial"/>
          <w:sz w:val="22"/>
          <w:szCs w:val="22"/>
        </w:rPr>
      </w:r>
    </w:p>
    <w:p>
      <w:pPr>
        <w:pStyle w:val="Glava"/>
        <w:tabs>
          <w:tab w:val="clear" w:pos="4536"/>
          <w:tab w:val="clear" w:pos="9072"/>
        </w:tabs>
        <w:rPr>
          <w:rFonts w:cs="Arial"/>
          <w:sz w:val="22"/>
          <w:szCs w:val="22"/>
        </w:rPr>
      </w:pPr>
      <w:r>
        <w:rPr>
          <w:rFonts w:cs="Arial"/>
          <w:sz w:val="22"/>
          <w:szCs w:val="22"/>
        </w:rPr>
        <w:tab/>
        <w:t>_________________</w:t>
        <w:tab/>
        <w:tab/>
        <w:tab/>
        <w:tab/>
        <w:tab/>
        <w:tab/>
        <w:t>_________________</w:t>
      </w:r>
    </w:p>
    <w:p>
      <w:pPr>
        <w:pStyle w:val="Normal"/>
        <w:jc w:val="both"/>
        <w:rPr>
          <w:rFonts w:ascii="Arial" w:hAnsi="Arial" w:cs="Arial"/>
          <w:sz w:val="22"/>
          <w:szCs w:val="22"/>
        </w:rPr>
      </w:pPr>
      <w:r>
        <w:rPr>
          <w:rFonts w:cs="Arial" w:ascii="Arial" w:hAnsi="Arial"/>
          <w:sz w:val="22"/>
          <w:szCs w:val="22"/>
        </w:rPr>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r>
    </w:p>
    <w:p>
      <w:pPr>
        <w:pStyle w:val="Normal"/>
        <w:rPr>
          <w:rFonts w:ascii="Arial" w:hAnsi="Arial" w:cs="Arial"/>
          <w:bCs/>
          <w:sz w:val="22"/>
          <w:szCs w:val="22"/>
        </w:rPr>
      </w:pPr>
      <w:r>
        <w:rPr>
          <w:rFonts w:cs="Arial" w:ascii="Arial" w:hAnsi="Arial"/>
          <w:bCs/>
          <w:sz w:val="22"/>
          <w:szCs w:val="22"/>
        </w:rPr>
      </w:r>
    </w:p>
    <w:p>
      <w:pPr>
        <w:pStyle w:val="Normal"/>
        <w:jc w:val="both"/>
        <w:rPr>
          <w:rFonts w:ascii="Arial" w:hAnsi="Arial" w:cs="Arial"/>
          <w:sz w:val="22"/>
          <w:szCs w:val="22"/>
        </w:rPr>
      </w:pPr>
      <w:r>
        <w:rPr>
          <w:rFonts w:cs="Arial" w:ascii="Arial" w:hAnsi="Arial"/>
          <w:b/>
          <w:bCs/>
          <w:sz w:val="22"/>
          <w:szCs w:val="22"/>
        </w:rPr>
        <w:t xml:space="preserve">Izjava se izpolni le, če ponudnik oz. ponudniki v skupnem nastopu nastopa/jo s podizvajalci in da </w:t>
      </w:r>
      <w:r>
        <w:rPr>
          <w:rFonts w:cs="Arial" w:ascii="Arial" w:hAnsi="Arial"/>
          <w:b/>
          <w:sz w:val="22"/>
          <w:szCs w:val="22"/>
        </w:rPr>
        <w:t>podizvajalec zahteva neposredno plačilo</w:t>
      </w:r>
      <w:r>
        <w:rPr>
          <w:rFonts w:cs="Arial" w:ascii="Arial" w:hAnsi="Arial"/>
          <w:sz w:val="22"/>
          <w:szCs w:val="22"/>
        </w:rPr>
        <w:t xml:space="preserve"> v skladu s 94. členom ZJN-3.</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b/>
          <w:sz w:val="22"/>
          <w:szCs w:val="22"/>
          <w:u w:val="single"/>
        </w:rPr>
        <w:t>Opomba</w:t>
      </w:r>
      <w:r>
        <w:rPr>
          <w:rFonts w:cs="Arial" w:ascii="Arial" w:hAnsi="Arial"/>
          <w:b/>
          <w:sz w:val="22"/>
          <w:szCs w:val="22"/>
        </w:rPr>
        <w:t>: Obrazcu se priloži zahteva podizvajalca za neposredno plačilo.</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r>
    </w:p>
    <w:p>
      <w:pPr>
        <w:pStyle w:val="Glava"/>
        <w:tabs>
          <w:tab w:val="clear" w:pos="4536"/>
          <w:tab w:val="clear" w:pos="9072"/>
        </w:tabs>
        <w:rPr>
          <w:rFonts w:cs="Arial"/>
          <w:sz w:val="22"/>
          <w:szCs w:val="22"/>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Garamond">
    <w:charset w:val="01"/>
    <w:family w:val="roman"/>
    <w:pitch w:val="variable"/>
  </w:font>
  <w:font w:name="Calibri">
    <w:charset w:val="01"/>
    <w:family w:val="roman"/>
    <w:pitch w:val="variable"/>
  </w:font>
  <w:font w:name="Liberation Sans">
    <w:altName w:val="Arial"/>
    <w:charset w:val="01"/>
    <w:family w:val="swiss"/>
    <w:pitch w:val="variable"/>
  </w:font>
  <w:font w:name="Arial Narrow">
    <w:charset w:val="01"/>
    <w:family w:val="roman"/>
    <w:pitch w:val="variable"/>
  </w:font>
  <w:font w:name="Tahoma">
    <w:charset w:val="01"/>
    <w:family w:val="roman"/>
    <w:pitch w:val="variable"/>
  </w:font>
  <w:font w:name="Symbol">
    <w:charset w:val="02"/>
    <w:family w:val="auto"/>
    <w:pitch w:val="variable"/>
  </w:font>
  <w:font w:name="Arial Narrow">
    <w:charset w:val="01"/>
    <w:family w:val="auto"/>
    <w:pitch w:val="variable"/>
  </w:font>
  <w:font w:name="Wingdings">
    <w:charset w:val="02"/>
    <w:family w:val="auto"/>
    <w:pitch w:val="variable"/>
  </w:font>
  <w:font w:name="Courier New">
    <w:charset w:val="01"/>
    <w:family w:val="auto"/>
    <w:pitch w:val="variable"/>
  </w:font>
  <w:font w:name="Arial">
    <w:charset w:val="01"/>
    <w:family w:val="auto"/>
    <w:pitch w:val="variable"/>
  </w:font>
  <w:font w:name="Times New Roman">
    <w:charset w:val="01"/>
    <w:family w:val="auto"/>
    <w:pitch w:val="variable"/>
  </w:font>
  <w:font w:name="Marlet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rPr/>
    </w:pPr>
    <w:r>
      <w:rPr/>
      <w:tab/>
    </w:r>
    <w:r>
      <w:rPr>
        <w:rFonts w:cs="Arial" w:ascii="Arial" w:hAnsi="Arial"/>
        <w:sz w:val="20"/>
        <w:szCs w:val="20"/>
      </w:rPr>
      <w:t>Razpisna dokumentacija</w:t>
    </w:r>
    <w:r>
      <w:rPr/>
      <w:tab/>
    </w:r>
    <w:r>
      <w:rPr>
        <w:rStyle w:val="Pagenumber"/>
        <w:rFonts w:cs="Arial" w:ascii="Arial" w:hAnsi="Arial"/>
        <w:sz w:val="20"/>
        <w:szCs w:val="20"/>
      </w:rPr>
      <w:fldChar w:fldCharType="begin"/>
    </w:r>
    <w:r>
      <w:rPr>
        <w:rStyle w:val="Pagenumber"/>
        <w:sz w:val="20"/>
        <w:szCs w:val="20"/>
        <w:rFonts w:cs="Arial" w:ascii="Arial" w:hAnsi="Arial"/>
      </w:rPr>
      <w:instrText> PAGE </w:instrText>
    </w:r>
    <w:r>
      <w:rPr>
        <w:rStyle w:val="Pagenumber"/>
        <w:sz w:val="20"/>
        <w:szCs w:val="20"/>
        <w:rFonts w:cs="Arial" w:ascii="Arial" w:hAnsi="Arial"/>
      </w:rPr>
      <w:fldChar w:fldCharType="separate"/>
    </w:r>
    <w:r>
      <w:rPr>
        <w:rStyle w:val="Pagenumber"/>
        <w:sz w:val="20"/>
        <w:szCs w:val="20"/>
        <w:rFonts w:cs="Arial" w:ascii="Arial" w:hAnsi="Arial"/>
      </w:rPr>
      <w:t>33</w:t>
    </w:r>
    <w:r>
      <w:rPr>
        <w:rStyle w:val="Pagenumber"/>
        <w:sz w:val="20"/>
        <w:szCs w:val="20"/>
        <w:rFonts w:cs="Arial" w:ascii="Arial" w:hAnsi="Arial"/>
      </w:rPr>
      <w:fldChar w:fldCharType="end"/>
    </w:r>
    <w:r>
      <w:rPr>
        <w:rStyle w:val="Pagenumber"/>
        <w:rFonts w:cs="Arial" w:ascii="Arial" w:hAnsi="Arial"/>
        <w:sz w:val="20"/>
        <w:szCs w:val="20"/>
      </w:rPr>
      <w:t>/</w:t>
    </w:r>
    <w:r>
      <w:rPr>
        <w:rStyle w:val="Pagenumber"/>
        <w:rFonts w:cs="Arial" w:ascii="Arial" w:hAnsi="Arial"/>
        <w:sz w:val="20"/>
        <w:szCs w:val="20"/>
      </w:rPr>
      <w:fldChar w:fldCharType="begin"/>
    </w:r>
    <w:r>
      <w:rPr>
        <w:rStyle w:val="Pagenumber"/>
        <w:sz w:val="20"/>
        <w:szCs w:val="20"/>
        <w:rFonts w:cs="Arial" w:ascii="Arial" w:hAnsi="Arial"/>
      </w:rPr>
      <w:instrText> NUMPAGES </w:instrText>
    </w:r>
    <w:r>
      <w:rPr>
        <w:rStyle w:val="Pagenumber"/>
        <w:sz w:val="20"/>
        <w:szCs w:val="20"/>
        <w:rFonts w:cs="Arial" w:ascii="Arial" w:hAnsi="Arial"/>
      </w:rPr>
      <w:fldChar w:fldCharType="separate"/>
    </w:r>
    <w:r>
      <w:rPr>
        <w:rStyle w:val="Pagenumber"/>
        <w:sz w:val="20"/>
        <w:szCs w:val="20"/>
        <w:rFonts w:cs="Arial" w:ascii="Arial" w:hAnsi="Arial"/>
      </w:rPr>
      <w:t>33</w:t>
    </w:r>
    <w:r>
      <w:rPr>
        <w:rStyle w:val="Pagenumber"/>
        <w:sz w:val="20"/>
        <w:szCs w:val="20"/>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rPr>
        <w:i w:val="false"/>
        <w:b w:val="false"/>
      </w:rPr>
    </w:lvl>
    <w:lvl w:ilvl="1">
      <w:start w:val="11"/>
      <w:numFmt w:val="decimal"/>
      <w:lvlText w:val="%2."/>
      <w:lvlJc w:val="left"/>
      <w:pPr>
        <w:tabs>
          <w:tab w:val="num" w:pos="1440"/>
        </w:tabs>
        <w:ind w:left="1440" w:hanging="360"/>
      </w:pPr>
      <w:rPr>
        <w:b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numFmt w:val="bullet"/>
      <w:lvlText w:val="-"/>
      <w:lvlJc w:val="left"/>
      <w:pPr>
        <w:tabs>
          <w:tab w:val="num" w:pos="720"/>
        </w:tabs>
        <w:ind w:left="720" w:hanging="360"/>
      </w:pPr>
      <w:rPr>
        <w:rFonts w:ascii="Arial Narrow" w:hAnsi="Arial Narrow" w:cs="Arial Narrow" w:hint="default"/>
      </w:rPr>
    </w:lvl>
    <w:lvl w:ilvl="1">
      <w:start w:val="0"/>
      <w:numFmt w:val="bullet"/>
      <w:lvlText w:val="-"/>
      <w:lvlJc w:val="left"/>
      <w:pPr>
        <w:tabs>
          <w:tab w:val="num" w:pos="720"/>
        </w:tabs>
        <w:ind w:left="720" w:hanging="360"/>
      </w:pPr>
      <w:rPr>
        <w:rFonts w:ascii="Arial Narrow" w:hAnsi="Arial Narrow" w:cs="Arial Narro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2"/>
      <w:numFmt w:val="bullet"/>
      <w:lvlText w:val="-"/>
      <w:lvlJc w:val="left"/>
      <w:pPr>
        <w:tabs>
          <w:tab w:val="num" w:pos="1305"/>
        </w:tabs>
        <w:ind w:left="1305"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tabs>
          <w:tab w:val="num" w:pos="0"/>
        </w:tabs>
        <w:ind w:left="1429" w:hanging="360"/>
      </w:pPr>
      <w:rPr>
        <w:rFonts w:ascii="Symbol" w:hAnsi="Symbol" w:cs="Symbol" w:hint="default"/>
      </w:rPr>
    </w:lvl>
    <w:lvl w:ilvl="1">
      <w:start w:val="3"/>
      <w:numFmt w:val="bullet"/>
      <w:lvlText w:val="•"/>
      <w:lvlJc w:val="left"/>
      <w:pPr>
        <w:tabs>
          <w:tab w:val="num" w:pos="0"/>
        </w:tabs>
        <w:ind w:left="2494" w:hanging="705"/>
      </w:pPr>
      <w:rPr>
        <w:rFonts w:ascii="Arial" w:hAnsi="Arial" w:cs="Aria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283"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numFmt w:val="bullet"/>
      <w:lvlText w:val="-"/>
      <w:lvlJc w:val="left"/>
      <w:pPr>
        <w:tabs>
          <w:tab w:val="num" w:pos="0"/>
        </w:tabs>
        <w:ind w:left="360" w:hanging="360"/>
      </w:pPr>
      <w:rPr>
        <w:rFonts w:ascii="Arial Narrow" w:hAnsi="Arial Narrow" w:cs="Arial Narrow"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lvl w:ilvl="0">
      <w:numFmt w:val="bullet"/>
      <w:lvlText w:val="-"/>
      <w:lvlJc w:val="left"/>
      <w:pPr>
        <w:tabs>
          <w:tab w:val="num" w:pos="360"/>
        </w:tabs>
        <w:ind w:left="360" w:hanging="360"/>
      </w:pPr>
      <w:rPr>
        <w:rFonts w:ascii="Arial Narrow" w:hAnsi="Arial Narrow" w:cs="Arial Narro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Marlett" w:hAnsi="Marlett" w:cs="Marlett"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Marlett" w:hAnsi="Marlett" w:cs="Marlett"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Marlett" w:hAnsi="Marlett" w:cs="Marlett" w:hint="default"/>
      </w:rPr>
    </w:lvl>
  </w:abstractNum>
  <w:abstractNum w:abstractNumId="18">
    <w:lvl w:ilvl="0">
      <w:numFmt w:val="bullet"/>
      <w:lvlText w:val="-"/>
      <w:lvlJc w:val="left"/>
      <w:pPr>
        <w:tabs>
          <w:tab w:val="num" w:pos="360"/>
        </w:tabs>
        <w:ind w:left="360" w:hanging="360"/>
      </w:pPr>
      <w:rPr>
        <w:rFonts w:ascii="Arial Narrow" w:hAnsi="Arial Narrow" w:cs="Arial Narro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Marlett" w:hAnsi="Marlett" w:cs="Marlett"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Marlett" w:hAnsi="Marlett" w:cs="Marlett"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Marlett" w:hAnsi="Marlett" w:cs="Marlett" w:hint="default"/>
      </w:rPr>
    </w:lvl>
  </w:abstractNum>
  <w:abstractNum w:abstractNumId="19">
    <w:lvl w:ilvl="0">
      <w:start w:val="1"/>
      <w:numFmt w:val="bullet"/>
      <w:lvlText w:val=""/>
      <w:lvlJc w:val="left"/>
      <w:pPr>
        <w:tabs>
          <w:tab w:val="num" w:pos="360"/>
        </w:tabs>
        <w:ind w:left="360" w:hanging="360"/>
      </w:pPr>
      <w:rPr>
        <w:rFonts w:ascii="Symbol" w:hAnsi="Symbol" w:cs="Symbol" w:hint="default"/>
      </w:rPr>
    </w:lvl>
    <w:lvl w:ilvl="1">
      <w:start w:val="1"/>
      <w:numFmt w:val="decimal"/>
      <w:suff w:val="nothing"/>
      <w:lvlText w:val="%2."/>
      <w:lvlJc w:val="left"/>
      <w:pPr>
        <w:tabs>
          <w:tab w:val="num" w:pos="0"/>
        </w:tabs>
        <w:ind w:left="0" w:hanging="0"/>
      </w:pPr>
    </w:lvl>
    <w:lvl w:ilvl="2">
      <w:start w:val="1"/>
      <w:numFmt w:val="decimal"/>
      <w:suff w:val="nothing"/>
      <w:lvlText w:val="%3."/>
      <w:lvlJc w:val="left"/>
      <w:pPr>
        <w:tabs>
          <w:tab w:val="num" w:pos="0"/>
        </w:tabs>
        <w:ind w:left="0" w:hanging="0"/>
      </w:pPr>
    </w:lvl>
    <w:lvl w:ilvl="3">
      <w:start w:val="1"/>
      <w:numFmt w:val="decimal"/>
      <w:suff w:val="nothing"/>
      <w:lvlText w:val="%4."/>
      <w:lvlJc w:val="left"/>
      <w:pPr>
        <w:tabs>
          <w:tab w:val="num" w:pos="0"/>
        </w:tabs>
        <w:ind w:left="0" w:hanging="0"/>
      </w:pPr>
    </w:lvl>
    <w:lvl w:ilvl="4">
      <w:start w:val="1"/>
      <w:numFmt w:val="decimal"/>
      <w:suff w:val="nothing"/>
      <w:lvlText w:val="%5."/>
      <w:lvlJc w:val="left"/>
      <w:pPr>
        <w:tabs>
          <w:tab w:val="num" w:pos="0"/>
        </w:tabs>
        <w:ind w:left="0" w:hanging="0"/>
      </w:pPr>
    </w:lvl>
    <w:lvl w:ilvl="5">
      <w:start w:val="1"/>
      <w:numFmt w:val="decimal"/>
      <w:suff w:val="nothing"/>
      <w:lvlText w:val="%6."/>
      <w:lvlJc w:val="left"/>
      <w:pPr>
        <w:tabs>
          <w:tab w:val="num" w:pos="0"/>
        </w:tabs>
        <w:ind w:left="0" w:hanging="0"/>
      </w:pPr>
    </w:lvl>
    <w:lvl w:ilvl="6">
      <w:start w:val="1"/>
      <w:numFmt w:val="decimal"/>
      <w:suff w:val="nothing"/>
      <w:lvlText w:val="%7."/>
      <w:lvlJc w:val="left"/>
      <w:pPr>
        <w:tabs>
          <w:tab w:val="num" w:pos="0"/>
        </w:tabs>
        <w:ind w:left="0" w:hanging="0"/>
      </w:pPr>
    </w:lvl>
    <w:lvl w:ilvl="7">
      <w:start w:val="1"/>
      <w:numFmt w:val="decimal"/>
      <w:suff w:val="nothing"/>
      <w:lvlText w:val="%8."/>
      <w:lvlJc w:val="left"/>
      <w:pPr>
        <w:tabs>
          <w:tab w:val="num" w:pos="0"/>
        </w:tabs>
        <w:ind w:left="0" w:hanging="0"/>
      </w:pPr>
    </w:lvl>
    <w:lvl w:ilvl="8">
      <w:start w:val="1"/>
      <w:numFmt w:val="decimal"/>
      <w:suff w:val="nothing"/>
      <w:lvlText w:val="%9."/>
      <w:lvlJc w:val="left"/>
      <w:pPr>
        <w:tabs>
          <w:tab w:val="num" w:pos="0"/>
        </w:tabs>
        <w:ind w:left="0" w:hanging="0"/>
      </w:pPr>
    </w:lvl>
  </w:abstractNum>
  <w:abstractNum w:abstractNumI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7"/>
    <w:lvlOverride w:ilvl="0">
      <w:startOverride w:val="1"/>
    </w:lvlOverride>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l-SI" w:eastAsia="sl-SI"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qFormat="1"/>
    <w:lsdException w:name="heading 4" w:uiPriority="9"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148a0"/>
    <w:pPr>
      <w:widowControl/>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Naslov1">
    <w:name w:val="Heading 1"/>
    <w:basedOn w:val="Normal"/>
    <w:next w:val="Normal"/>
    <w:qFormat/>
    <w:rsid w:val="001f2dc5"/>
    <w:pPr>
      <w:keepNext w:val="true"/>
      <w:jc w:val="both"/>
      <w:outlineLvl w:val="0"/>
    </w:pPr>
    <w:rPr>
      <w:rFonts w:ascii="Arial" w:hAnsi="Arial" w:cs="Arial"/>
      <w:b/>
      <w:bCs/>
      <w:sz w:val="22"/>
      <w:szCs w:val="22"/>
      <w:u w:val="double"/>
    </w:rPr>
  </w:style>
  <w:style w:type="paragraph" w:styleId="Naslov2">
    <w:name w:val="Heading 2"/>
    <w:basedOn w:val="Normal"/>
    <w:next w:val="Normal"/>
    <w:link w:val="Heading2Char"/>
    <w:uiPriority w:val="9"/>
    <w:semiHidden/>
    <w:unhideWhenUsed/>
    <w:qFormat/>
    <w:rsid w:val="001172e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slov3">
    <w:name w:val="Heading 3"/>
    <w:basedOn w:val="Normal"/>
    <w:next w:val="Normal"/>
    <w:link w:val="Heading3Char"/>
    <w:qFormat/>
    <w:rsid w:val="002148a0"/>
    <w:pPr>
      <w:keepNext w:val="true"/>
      <w:ind w:left="224" w:hanging="0"/>
      <w:jc w:val="center"/>
      <w:outlineLvl w:val="2"/>
    </w:pPr>
    <w:rPr>
      <w:b/>
      <w:sz w:val="22"/>
    </w:rPr>
  </w:style>
  <w:style w:type="paragraph" w:styleId="Naslov4">
    <w:name w:val="Heading 4"/>
    <w:basedOn w:val="Normal"/>
    <w:next w:val="Normal"/>
    <w:qFormat/>
    <w:rsid w:val="002148a0"/>
    <w:pPr>
      <w:keepNext w:val="true"/>
      <w:ind w:left="-70" w:hanging="0"/>
      <w:jc w:val="center"/>
      <w:outlineLvl w:val="3"/>
    </w:pPr>
    <w:rPr>
      <w:b/>
      <w:sz w:val="22"/>
    </w:rPr>
  </w:style>
  <w:style w:type="paragraph" w:styleId="Naslov7">
    <w:name w:val="Heading 7"/>
    <w:basedOn w:val="Normal"/>
    <w:next w:val="Normal"/>
    <w:qFormat/>
    <w:rsid w:val="002148a0"/>
    <w:pPr>
      <w:keepNext w:val="true"/>
      <w:tabs>
        <w:tab w:val="clear" w:pos="708"/>
        <w:tab w:val="left" w:pos="8789" w:leader="none"/>
      </w:tabs>
      <w:ind w:right="867" w:hanging="0"/>
      <w:outlineLvl w:val="6"/>
    </w:pPr>
    <w:rPr>
      <w:b/>
      <w:i/>
      <w:sz w:val="18"/>
    </w:rPr>
  </w:style>
  <w:style w:type="paragraph" w:styleId="Naslov9">
    <w:name w:val="Heading 9"/>
    <w:basedOn w:val="Normal"/>
    <w:next w:val="Normal"/>
    <w:link w:val="Heading9Char"/>
    <w:uiPriority w:val="9"/>
    <w:semiHidden/>
    <w:unhideWhenUsed/>
    <w:qFormat/>
    <w:rsid w:val="004b37b0"/>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Spletnapovezava">
    <w:name w:val="Spletna povezava"/>
    <w:uiPriority w:val="99"/>
    <w:rsid w:val="002148a0"/>
    <w:rPr>
      <w:color w:val="000000"/>
      <w:u w:val="single"/>
    </w:rPr>
  </w:style>
  <w:style w:type="character" w:styleId="Searchrubrika1" w:customStyle="1">
    <w:name w:val="searchrubrika1"/>
    <w:qFormat/>
    <w:rsid w:val="002148a0"/>
    <w:rPr>
      <w:color w:val="333333"/>
    </w:rPr>
  </w:style>
  <w:style w:type="character" w:styleId="Searchletnik" w:customStyle="1">
    <w:name w:val="searchletnik"/>
    <w:basedOn w:val="DefaultParagraphFont"/>
    <w:uiPriority w:val="99"/>
    <w:qFormat/>
    <w:rsid w:val="002148a0"/>
    <w:rPr/>
  </w:style>
  <w:style w:type="character" w:styleId="HeaderChar" w:customStyle="1">
    <w:name w:val="Header Char"/>
    <w:link w:val="Header"/>
    <w:uiPriority w:val="99"/>
    <w:qFormat/>
    <w:rsid w:val="00c413e6"/>
    <w:rPr>
      <w:rFonts w:ascii="Arial" w:hAnsi="Arial"/>
      <w:lang w:val="sl-SI" w:eastAsia="sl-SI" w:bidi="ar-SA"/>
    </w:rPr>
  </w:style>
  <w:style w:type="character" w:styleId="Pagenumber">
    <w:name w:val="page number"/>
    <w:basedOn w:val="DefaultParagraphFont"/>
    <w:qFormat/>
    <w:rsid w:val="002148a0"/>
    <w:rPr/>
  </w:style>
  <w:style w:type="character" w:styleId="Annotationreference">
    <w:name w:val="annotation reference"/>
    <w:semiHidden/>
    <w:qFormat/>
    <w:rsid w:val="002148a0"/>
    <w:rPr>
      <w:sz w:val="16"/>
      <w:szCs w:val="16"/>
    </w:rPr>
  </w:style>
  <w:style w:type="character" w:styleId="Heading3Char" w:customStyle="1">
    <w:name w:val="Heading 3 Char"/>
    <w:link w:val="Heading3"/>
    <w:qFormat/>
    <w:rsid w:val="009b641e"/>
    <w:rPr>
      <w:b/>
      <w:sz w:val="22"/>
      <w:szCs w:val="24"/>
    </w:rPr>
  </w:style>
  <w:style w:type="character" w:styleId="BodyTextChar" w:customStyle="1">
    <w:name w:val="Body Text Char"/>
    <w:link w:val="BodyText"/>
    <w:uiPriority w:val="99"/>
    <w:semiHidden/>
    <w:qFormat/>
    <w:rsid w:val="00893b2a"/>
    <w:rPr>
      <w:sz w:val="24"/>
      <w:szCs w:val="24"/>
    </w:rPr>
  </w:style>
  <w:style w:type="character" w:styleId="Strong">
    <w:name w:val="Strong"/>
    <w:uiPriority w:val="22"/>
    <w:qFormat/>
    <w:rsid w:val="00434470"/>
    <w:rPr>
      <w:b/>
      <w:bCs/>
    </w:rPr>
  </w:style>
  <w:style w:type="character" w:styleId="PlainTextChar" w:customStyle="1">
    <w:name w:val="Plain Text Char"/>
    <w:link w:val="PlainText"/>
    <w:uiPriority w:val="99"/>
    <w:qFormat/>
    <w:rsid w:val="0017791d"/>
    <w:rPr>
      <w:rFonts w:ascii="Garamond" w:hAnsi="Garamond" w:cs="Consolas"/>
      <w:sz w:val="24"/>
      <w:szCs w:val="21"/>
    </w:rPr>
  </w:style>
  <w:style w:type="character" w:styleId="FooterChar" w:customStyle="1">
    <w:name w:val="Footer Char"/>
    <w:link w:val="Footer"/>
    <w:uiPriority w:val="99"/>
    <w:qFormat/>
    <w:rsid w:val="00303aad"/>
    <w:rPr>
      <w:sz w:val="24"/>
      <w:szCs w:val="24"/>
    </w:rPr>
  </w:style>
  <w:style w:type="character" w:styleId="Heading2Char" w:customStyle="1">
    <w:name w:val="Heading 2 Char"/>
    <w:basedOn w:val="DefaultParagraphFont"/>
    <w:link w:val="Heading2"/>
    <w:uiPriority w:val="99"/>
    <w:qFormat/>
    <w:rsid w:val="001172e1"/>
    <w:rPr>
      <w:rFonts w:ascii="Cambria" w:hAnsi="Cambria" w:eastAsia="" w:cs="" w:asciiTheme="majorHAnsi" w:cstheme="majorBidi" w:eastAsiaTheme="majorEastAsia" w:hAnsiTheme="majorHAnsi"/>
      <w:b/>
      <w:bCs/>
      <w:color w:val="4F81BD" w:themeColor="accent1"/>
      <w:sz w:val="26"/>
      <w:szCs w:val="26"/>
    </w:rPr>
  </w:style>
  <w:style w:type="character" w:styleId="Heading9Char" w:customStyle="1">
    <w:name w:val="Heading 9 Char"/>
    <w:basedOn w:val="DefaultParagraphFont"/>
    <w:link w:val="Heading9"/>
    <w:qFormat/>
    <w:rsid w:val="004b37b0"/>
    <w:rPr>
      <w:rFonts w:ascii="Cambria" w:hAnsi="Cambria" w:eastAsia="" w:cs="" w:asciiTheme="majorHAnsi" w:cstheme="majorBidi" w:eastAsiaTheme="majorEastAsia" w:hAnsiTheme="majorHAnsi"/>
      <w:i/>
      <w:iCs/>
      <w:color w:val="404040" w:themeColor="text1" w:themeTint="bf"/>
    </w:rPr>
  </w:style>
  <w:style w:type="character" w:styleId="Obiskanaspletnapovezava">
    <w:name w:val="Obiskana spletna povezava"/>
    <w:basedOn w:val="DefaultParagraphFont"/>
    <w:uiPriority w:val="99"/>
    <w:semiHidden/>
    <w:unhideWhenUsed/>
    <w:rsid w:val="00c7205a"/>
    <w:rPr>
      <w:color w:val="800080" w:themeColor="followedHyperlink"/>
      <w:u w:val="single"/>
    </w:rPr>
  </w:style>
  <w:style w:type="character" w:styleId="UnresolvedMention1" w:customStyle="1">
    <w:name w:val="Unresolved Mention1"/>
    <w:basedOn w:val="DefaultParagraphFont"/>
    <w:uiPriority w:val="99"/>
    <w:semiHidden/>
    <w:unhideWhenUsed/>
    <w:qFormat/>
    <w:rsid w:val="00d60bc2"/>
    <w:rPr>
      <w:color w:val="605E5C"/>
      <w:shd w:fill="E1DFDD" w:val="clear"/>
    </w:rPr>
  </w:style>
  <w:style w:type="character" w:styleId="UnresolvedMention2" w:customStyle="1">
    <w:name w:val="Unresolved Mention2"/>
    <w:basedOn w:val="DefaultParagraphFont"/>
    <w:uiPriority w:val="99"/>
    <w:semiHidden/>
    <w:unhideWhenUsed/>
    <w:qFormat/>
    <w:rsid w:val="003e6f1a"/>
    <w:rPr>
      <w:color w:val="605E5C"/>
      <w:shd w:fill="E1DFDD" w:val="clear"/>
    </w:rPr>
  </w:style>
  <w:style w:type="character" w:styleId="ListParagraphChar" w:customStyle="1">
    <w:name w:val="List Paragraph Char"/>
    <w:link w:val="ListParagraph"/>
    <w:uiPriority w:val="34"/>
    <w:qFormat/>
    <w:rsid w:val="005d5266"/>
    <w:rPr>
      <w:rFonts w:ascii="Calibri" w:hAnsi="Calibri" w:eastAsia="Calibri"/>
      <w:sz w:val="22"/>
      <w:szCs w:val="22"/>
      <w:lang w:eastAsia="en-US"/>
    </w:rPr>
  </w:style>
  <w:style w:type="paragraph" w:styleId="Naslov">
    <w:name w:val="Naslov"/>
    <w:basedOn w:val="Normal"/>
    <w:next w:val="Telobesedila"/>
    <w:qFormat/>
    <w:pPr>
      <w:keepNext w:val="true"/>
      <w:spacing w:before="240" w:after="120"/>
    </w:pPr>
    <w:rPr>
      <w:rFonts w:ascii="Liberation Sans" w:hAnsi="Liberation Sans" w:eastAsia="PingFang SC" w:cs="Arial Unicode MS"/>
      <w:sz w:val="28"/>
      <w:szCs w:val="28"/>
    </w:rPr>
  </w:style>
  <w:style w:type="paragraph" w:styleId="Telobesedila">
    <w:name w:val="Body Text"/>
    <w:basedOn w:val="Normal"/>
    <w:link w:val="BodyTextChar"/>
    <w:uiPriority w:val="99"/>
    <w:semiHidden/>
    <w:unhideWhenUsed/>
    <w:rsid w:val="00893b2a"/>
    <w:pPr>
      <w:spacing w:before="0" w:after="120"/>
    </w:pPr>
    <w:rPr/>
  </w:style>
  <w:style w:type="paragraph" w:styleId="Seznam">
    <w:name w:val="List"/>
    <w:basedOn w:val="Telobesedila"/>
    <w:pPr/>
    <w:rPr>
      <w:rFonts w:cs="Arial Unicode MS"/>
    </w:rPr>
  </w:style>
  <w:style w:type="paragraph" w:styleId="Napis">
    <w:name w:val="Caption"/>
    <w:basedOn w:val="Normal"/>
    <w:qFormat/>
    <w:pPr>
      <w:suppressLineNumbers/>
      <w:spacing w:before="120" w:after="120"/>
    </w:pPr>
    <w:rPr>
      <w:rFonts w:cs="Arial Unicode MS"/>
      <w:i/>
      <w:iCs/>
      <w:sz w:val="24"/>
      <w:szCs w:val="24"/>
    </w:rPr>
  </w:style>
  <w:style w:type="paragraph" w:styleId="Kazalo">
    <w:name w:val="Kazalo"/>
    <w:basedOn w:val="Normal"/>
    <w:qFormat/>
    <w:pPr>
      <w:suppressLineNumbers/>
    </w:pPr>
    <w:rPr>
      <w:rFonts w:cs="Arial Unicode MS"/>
    </w:rPr>
  </w:style>
  <w:style w:type="paragraph" w:styleId="NormalWeb">
    <w:name w:val="Normal (Web)"/>
    <w:basedOn w:val="Normal"/>
    <w:qFormat/>
    <w:rsid w:val="002148a0"/>
    <w:pPr>
      <w:spacing w:beforeAutospacing="1" w:afterAutospacing="1"/>
    </w:pPr>
    <w:rPr/>
  </w:style>
  <w:style w:type="paragraph" w:styleId="Glavainnoga">
    <w:name w:val="Glava in noga"/>
    <w:basedOn w:val="Normal"/>
    <w:qFormat/>
    <w:pPr/>
    <w:rPr/>
  </w:style>
  <w:style w:type="paragraph" w:styleId="Glava">
    <w:name w:val="Header"/>
    <w:basedOn w:val="Normal"/>
    <w:link w:val="HeaderChar"/>
    <w:rsid w:val="002148a0"/>
    <w:pPr>
      <w:tabs>
        <w:tab w:val="clear" w:pos="708"/>
        <w:tab w:val="center" w:pos="4536" w:leader="none"/>
        <w:tab w:val="right" w:pos="9072" w:leader="none"/>
      </w:tabs>
    </w:pPr>
    <w:rPr>
      <w:rFonts w:ascii="Arial" w:hAnsi="Arial"/>
      <w:sz w:val="20"/>
      <w:szCs w:val="20"/>
    </w:rPr>
  </w:style>
  <w:style w:type="paragraph" w:styleId="BodyText31" w:customStyle="1">
    <w:name w:val="Body Text 31"/>
    <w:basedOn w:val="Normal"/>
    <w:uiPriority w:val="99"/>
    <w:qFormat/>
    <w:rsid w:val="002148a0"/>
    <w:pPr>
      <w:overflowPunct w:val="true"/>
      <w:spacing w:lineRule="auto" w:line="360"/>
      <w:jc w:val="both"/>
      <w:textAlignment w:val="baseline"/>
    </w:pPr>
    <w:rPr>
      <w:rFonts w:ascii="Arial" w:hAnsi="Arial"/>
      <w:sz w:val="22"/>
      <w:szCs w:val="20"/>
    </w:rPr>
  </w:style>
  <w:style w:type="paragraph" w:styleId="BodyText3">
    <w:name w:val="Body Text 3"/>
    <w:basedOn w:val="Normal"/>
    <w:qFormat/>
    <w:rsid w:val="002148a0"/>
    <w:pPr>
      <w:spacing w:before="0" w:after="120"/>
    </w:pPr>
    <w:rPr>
      <w:sz w:val="16"/>
      <w:szCs w:val="16"/>
    </w:rPr>
  </w:style>
  <w:style w:type="paragraph" w:styleId="BodyText21" w:customStyle="1">
    <w:name w:val="Body Text 21"/>
    <w:basedOn w:val="Normal"/>
    <w:qFormat/>
    <w:rsid w:val="002148a0"/>
    <w:pPr>
      <w:ind w:left="426" w:hanging="426"/>
      <w:jc w:val="both"/>
    </w:pPr>
    <w:rPr>
      <w:rFonts w:ascii="Arial Narrow" w:hAnsi="Arial Narrow"/>
      <w:sz w:val="22"/>
      <w:szCs w:val="20"/>
    </w:rPr>
  </w:style>
  <w:style w:type="paragraph" w:styleId="Navadenpogod" w:customStyle="1">
    <w:name w:val="Navaden pogod"/>
    <w:basedOn w:val="Normal"/>
    <w:qFormat/>
    <w:rsid w:val="002148a0"/>
    <w:pPr>
      <w:keepLines/>
      <w:overflowPunct w:val="true"/>
      <w:spacing w:lineRule="auto" w:line="300"/>
      <w:jc w:val="both"/>
      <w:textAlignment w:val="baseline"/>
    </w:pPr>
    <w:rPr>
      <w:color w:val="000000"/>
      <w:sz w:val="22"/>
      <w:szCs w:val="20"/>
    </w:rPr>
  </w:style>
  <w:style w:type="paragraph" w:styleId="Clen" w:customStyle="1">
    <w:name w:val="Clen"/>
    <w:basedOn w:val="Normal"/>
    <w:qFormat/>
    <w:rsid w:val="002148a0"/>
    <w:pPr>
      <w:keepNext w:val="true"/>
      <w:keepLines/>
      <w:numPr>
        <w:ilvl w:val="0"/>
        <w:numId w:val="2"/>
      </w:numPr>
      <w:spacing w:before="120" w:after="60"/>
      <w:jc w:val="center"/>
    </w:pPr>
    <w:rPr>
      <w:i/>
      <w:iCs/>
      <w:sz w:val="22"/>
    </w:rPr>
  </w:style>
  <w:style w:type="paragraph" w:styleId="BodyText2">
    <w:name w:val="Body Text 2"/>
    <w:basedOn w:val="Normal"/>
    <w:qFormat/>
    <w:rsid w:val="002148a0"/>
    <w:pPr>
      <w:spacing w:lineRule="auto" w:line="480" w:before="0" w:after="120"/>
    </w:pPr>
    <w:rPr/>
  </w:style>
  <w:style w:type="paragraph" w:styleId="Noga">
    <w:name w:val="Footer"/>
    <w:basedOn w:val="Normal"/>
    <w:link w:val="FooterChar"/>
    <w:uiPriority w:val="99"/>
    <w:rsid w:val="002148a0"/>
    <w:pPr>
      <w:tabs>
        <w:tab w:val="clear" w:pos="708"/>
        <w:tab w:val="center" w:pos="4536" w:leader="none"/>
        <w:tab w:val="right" w:pos="9072" w:leader="none"/>
      </w:tabs>
    </w:pPr>
    <w:rPr/>
  </w:style>
  <w:style w:type="paragraph" w:styleId="Annotationtext">
    <w:name w:val="annotation text"/>
    <w:basedOn w:val="Normal"/>
    <w:semiHidden/>
    <w:qFormat/>
    <w:rsid w:val="002148a0"/>
    <w:pPr/>
    <w:rPr>
      <w:sz w:val="20"/>
      <w:szCs w:val="20"/>
    </w:rPr>
  </w:style>
  <w:style w:type="paragraph" w:styleId="Annotationsubject">
    <w:name w:val="annotation subject"/>
    <w:basedOn w:val="Annotationtext"/>
    <w:next w:val="Annotationtext"/>
    <w:semiHidden/>
    <w:qFormat/>
    <w:rsid w:val="002148a0"/>
    <w:pPr/>
    <w:rPr>
      <w:b/>
      <w:bCs/>
    </w:rPr>
  </w:style>
  <w:style w:type="paragraph" w:styleId="BalloonText">
    <w:name w:val="Balloon Text"/>
    <w:basedOn w:val="Normal"/>
    <w:semiHidden/>
    <w:qFormat/>
    <w:rsid w:val="002148a0"/>
    <w:pPr/>
    <w:rPr>
      <w:rFonts w:ascii="Tahoma" w:hAnsi="Tahoma" w:cs="Tahoma"/>
      <w:sz w:val="16"/>
      <w:szCs w:val="16"/>
    </w:rPr>
  </w:style>
  <w:style w:type="paragraph" w:styleId="Revision1" w:customStyle="1">
    <w:name w:val="Revision1"/>
    <w:uiPriority w:val="99"/>
    <w:semiHidden/>
    <w:qFormat/>
    <w:rsid w:val="00306533"/>
    <w:pPr>
      <w:widowControl/>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ListParagraph">
    <w:name w:val="List Paragraph"/>
    <w:basedOn w:val="Normal"/>
    <w:link w:val="ListParagraphChar"/>
    <w:uiPriority w:val="34"/>
    <w:qFormat/>
    <w:rsid w:val="00d20866"/>
    <w:pPr>
      <w:spacing w:lineRule="auto" w:line="276" w:before="0" w:after="200"/>
      <w:ind w:left="720" w:hanging="0"/>
      <w:contextualSpacing/>
    </w:pPr>
    <w:rPr>
      <w:rFonts w:ascii="Calibri" w:hAnsi="Calibri" w:eastAsia="Calibri"/>
      <w:sz w:val="22"/>
      <w:szCs w:val="22"/>
      <w:lang w:eastAsia="en-US"/>
    </w:rPr>
  </w:style>
  <w:style w:type="paragraph" w:styleId="PlainText">
    <w:name w:val="Plain Text"/>
    <w:basedOn w:val="Normal"/>
    <w:link w:val="PlainTextChar"/>
    <w:uiPriority w:val="99"/>
    <w:unhideWhenUsed/>
    <w:qFormat/>
    <w:rsid w:val="0017791d"/>
    <w:pPr/>
    <w:rPr>
      <w:rFonts w:ascii="Garamond" w:hAnsi="Garamond"/>
      <w:szCs w:val="21"/>
    </w:rPr>
  </w:style>
  <w:style w:type="paragraph" w:styleId="TOCHeading">
    <w:name w:val="TOC Heading"/>
    <w:basedOn w:val="Naslov1"/>
    <w:next w:val="Normal"/>
    <w:uiPriority w:val="39"/>
    <w:semiHidden/>
    <w:unhideWhenUsed/>
    <w:qFormat/>
    <w:rsid w:val="001f2dc5"/>
    <w:pPr>
      <w:keepLines/>
      <w:spacing w:lineRule="auto" w:line="276" w:before="480" w:after="0"/>
      <w:jc w:val="left"/>
    </w:pPr>
    <w:rPr>
      <w:rFonts w:ascii="Cambria" w:hAnsi="Cambria" w:eastAsia="MS Gothic" w:cs="Times New Roman"/>
      <w:color w:val="365F91"/>
      <w:sz w:val="28"/>
      <w:szCs w:val="28"/>
      <w:u w:val="none"/>
      <w:lang w:val="en-US" w:eastAsia="ja-JP"/>
    </w:rPr>
  </w:style>
  <w:style w:type="paragraph" w:styleId="Vsebina1">
    <w:name w:val="TOC 1"/>
    <w:basedOn w:val="Normal"/>
    <w:next w:val="Normal"/>
    <w:autoRedefine/>
    <w:uiPriority w:val="39"/>
    <w:unhideWhenUsed/>
    <w:rsid w:val="00492ad7"/>
    <w:pPr>
      <w:tabs>
        <w:tab w:val="clear" w:pos="708"/>
        <w:tab w:val="right" w:pos="9062" w:leader="dot"/>
      </w:tabs>
      <w:jc w:val="both"/>
    </w:pPr>
    <w:rPr/>
  </w:style>
  <w:style w:type="paragraph" w:styleId="Vsebina3">
    <w:name w:val="TOC 3"/>
    <w:basedOn w:val="Normal"/>
    <w:next w:val="Normal"/>
    <w:autoRedefine/>
    <w:uiPriority w:val="39"/>
    <w:unhideWhenUsed/>
    <w:rsid w:val="001f2dc5"/>
    <w:pPr>
      <w:ind w:left="480" w:hanging="0"/>
    </w:pPr>
    <w:rPr/>
  </w:style>
  <w:style w:type="paragraph" w:styleId="Revision">
    <w:name w:val="Revision"/>
    <w:uiPriority w:val="99"/>
    <w:semiHidden/>
    <w:qFormat/>
    <w:rsid w:val="00a06a4a"/>
    <w:pPr>
      <w:widowControl/>
      <w:bidi w:val="0"/>
      <w:spacing w:before="0" w:after="0"/>
      <w:jc w:val="left"/>
    </w:pPr>
    <w:rPr>
      <w:rFonts w:ascii="Times New Roman" w:hAnsi="Times New Roman" w:eastAsia="Times New Roman" w:cs="Times New Roman"/>
      <w:color w:val="auto"/>
      <w:kern w:val="0"/>
      <w:sz w:val="24"/>
      <w:szCs w:val="24"/>
      <w:lang w:val="sl-SI" w:eastAsia="sl-SI" w:bidi="ar-SA"/>
    </w:rPr>
  </w:style>
  <w:style w:type="paragraph" w:styleId="Default" w:customStyle="1">
    <w:name w:val="Default"/>
    <w:qFormat/>
    <w:rsid w:val="00f10659"/>
    <w:pPr>
      <w:widowControl/>
      <w:bidi w:val="0"/>
      <w:spacing w:before="0" w:after="0"/>
      <w:jc w:val="left"/>
    </w:pPr>
    <w:rPr>
      <w:rFonts w:ascii="Arial" w:hAnsi="Arial" w:cs="Arial" w:eastAsia="Times New Roman"/>
      <w:color w:val="000000"/>
      <w:kern w:val="0"/>
      <w:sz w:val="24"/>
      <w:szCs w:val="24"/>
      <w:lang w:val="sl-SI" w:eastAsia="sl-SI" w:bidi="ar-SA"/>
    </w:rPr>
  </w:style>
  <w:style w:type="paragraph" w:styleId="Barvniseznampoudarek11" w:customStyle="1">
    <w:name w:val="Barvni seznam – poudarek 11"/>
    <w:basedOn w:val="Normal"/>
    <w:uiPriority w:val="34"/>
    <w:qFormat/>
    <w:rsid w:val="00a7597b"/>
    <w:pPr>
      <w:ind w:left="708" w:hanging="0"/>
    </w:pPr>
    <w:rPr>
      <w:szCs w:val="20"/>
    </w:rPr>
  </w:style>
  <w:style w:type="paragraph" w:styleId="Navadenodebeljenvelik" w:customStyle="1">
    <w:name w:val="navaden_odebeljen_velik"/>
    <w:basedOn w:val="Normal"/>
    <w:qFormat/>
    <w:rsid w:val="00197cf6"/>
    <w:pPr>
      <w:widowControl w:val="false"/>
      <w:tabs>
        <w:tab w:val="clear" w:pos="708"/>
        <w:tab w:val="left" w:pos="567" w:leader="none"/>
        <w:tab w:val="left" w:pos="1134" w:leader="none"/>
        <w:tab w:val="left" w:pos="1701" w:leader="none"/>
        <w:tab w:val="left" w:pos="2268" w:leader="none"/>
        <w:tab w:val="left" w:pos="2835" w:leader="none"/>
        <w:tab w:val="left" w:pos="3402" w:leader="none"/>
        <w:tab w:val="left" w:pos="3969" w:leader="none"/>
      </w:tabs>
      <w:suppressAutoHyphens w:val="true"/>
      <w:spacing w:before="0" w:after="60"/>
      <w:jc w:val="both"/>
    </w:pPr>
    <w:rPr>
      <w:rFonts w:ascii="Arial Narrow" w:hAnsi="Arial Narrow" w:cs="Arial Narrow"/>
      <w:b/>
      <w:caps/>
      <w:lang w:eastAsia="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CD8D825C8A941A6E5722B1B3899AA" ma:contentTypeVersion="13" ma:contentTypeDescription="Create a new document." ma:contentTypeScope="" ma:versionID="f6d53790328789148b2acec27802706b">
  <xsd:schema xmlns:xsd="http://www.w3.org/2001/XMLSchema" xmlns:xs="http://www.w3.org/2001/XMLSchema" xmlns:p="http://schemas.microsoft.com/office/2006/metadata/properties" xmlns:ns3="f3b36a09-957e-4f36-b07d-94890fae46e0" xmlns:ns4="5123fc0c-15f1-4e55-84ee-4ae610dfa97f" targetNamespace="http://schemas.microsoft.com/office/2006/metadata/properties" ma:root="true" ma:fieldsID="f66f0d1712fd823df18bd2164cfe916b" ns3:_="" ns4:_="">
    <xsd:import namespace="f3b36a09-957e-4f36-b07d-94890fae46e0"/>
    <xsd:import namespace="5123fc0c-15f1-4e55-84ee-4ae610dfa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36a09-957e-4f36-b07d-94890fae4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3fc0c-15f1-4e55-84ee-4ae610dfa9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A682-DAF4-4C4B-B631-2F8F6A1F2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36a09-957e-4f36-b07d-94890fae46e0"/>
    <ds:schemaRef ds:uri="5123fc0c-15f1-4e55-84ee-4ae610dfa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19326-A9FF-4C34-A88E-D748DCC7D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6567AF-A7AA-4C2A-874F-3ABBF5A3AEFF}">
  <ds:schemaRefs>
    <ds:schemaRef ds:uri="http://schemas.microsoft.com/sharepoint/v3/contenttype/forms"/>
  </ds:schemaRefs>
</ds:datastoreItem>
</file>

<file path=customXml/itemProps4.xml><?xml version="1.0" encoding="utf-8"?>
<ds:datastoreItem xmlns:ds="http://schemas.openxmlformats.org/officeDocument/2006/customXml" ds:itemID="{B8BDCE94-A8AB-4B95-803C-7763C88A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LibreOffice/7.0.0.3$MacOSX_X86_64 LibreOffice_project/8061b3e9204bef6b321a21033174034a5e2ea88e</Application>
  <Pages>55</Pages>
  <Words>6825</Words>
  <Characters>42959</Characters>
  <CharactersWithSpaces>49818</CharactersWithSpaces>
  <Paragraphs>547</Paragraphs>
  <Company>BF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2022-01-04T09:00:00Z</dcterms:created>
  <dc:creator>Primoz.Pecnik@fkkt.uni-lj.si</dc:creator>
  <dc:description/>
  <dc:language>sl-SI</dc:language>
  <cp:lastModifiedBy>Jandrić, Neli</cp:lastModifiedBy>
  <cp:lastPrinted>2022-01-04T08:22:00Z</cp:lastPrinted>
  <dcterms:modified xsi:type="dcterms:W3CDTF">2022-01-04T09:00:00Z</dcterms:modified>
  <cp:revision>2</cp:revision>
  <dc:subject/>
  <dc:title>RAZPISNA DOKUMENTACIJA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BF</vt:lpwstr>
  </property>
  <property fmtid="{D5CDD505-2E9C-101B-9397-08002B2CF9AE}" pid="4" name="ContentTypeId">
    <vt:lpwstr>0x01010010BCD8D825C8A941A6E5722B1B3899AA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